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8B" w:rsidRPr="00952975" w:rsidRDefault="0052268B" w:rsidP="0095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52975" w:rsidRDefault="00D47AB2" w:rsidP="00952975">
      <w:pPr>
        <w:pStyle w:val="a9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ГУЗ УОКНБ. ПОЛНОМОЧИЯ ГЛАВНОГО ВРАЧА</w:t>
      </w:r>
    </w:p>
    <w:p w:rsidR="00952975" w:rsidRDefault="00952975" w:rsidP="00952975">
      <w:pPr>
        <w:pStyle w:val="a9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2A" w:rsidRPr="00952975" w:rsidRDefault="00BA332A" w:rsidP="00952975">
      <w:pPr>
        <w:pStyle w:val="a9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>Основные виды деятельности:</w:t>
      </w:r>
    </w:p>
    <w:p w:rsidR="00BA332A" w:rsidRPr="00952975" w:rsidRDefault="00BA332A" w:rsidP="009529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BA332A" w:rsidRPr="00952975" w:rsidRDefault="00BA332A" w:rsidP="009529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гигиеническому воспитанию;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лабораторной диагностике;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лечебной физкультуре;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лечебному делу;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организации сестринского дела;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паразитологии;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рентгенологии;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сестринскому делу;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физиотерапии;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функциональной диагностике;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эпидемиологии;</w:t>
      </w:r>
    </w:p>
    <w:p w:rsidR="00BA332A" w:rsidRPr="00952975" w:rsidRDefault="00BA332A" w:rsidP="009529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медицинской реабилитации;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нейрохирургии;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психиатрии-наркологии;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рентгенологии;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ультразвуковой диагностике;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управлению сестринской деятельностью;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физиотерапии;</w:t>
      </w:r>
    </w:p>
    <w:p w:rsidR="00BA332A" w:rsidRPr="00952975" w:rsidRDefault="00BA332A" w:rsidP="009529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при оказании специализированной медицинской помощи в условиях дневного стационара по: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лабораторной диагностике;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лечебной физкультуре;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неврологии;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организации сестринского дела;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паразитологии;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психиатрии-наркологии;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психотерапии;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сестринскому делу;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ультразвуковой диагностике;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управлению сестринской деятельностью;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физиотерапии;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функциональной диагностике;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эпидемиологии;</w:t>
      </w:r>
    </w:p>
    <w:p w:rsidR="00BA332A" w:rsidRPr="00952975" w:rsidRDefault="00BA332A" w:rsidP="009529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при оказании специализированной медицинской помощи в стационарных условиях по: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технологий);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диетологии;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лабораторной диагностике;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лечебной физкультуре;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неврологии;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нейрохирургии;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паразитологии;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психиатрии-наркологии;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психотерапии;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рентгенологии;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сестринскому делу;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физиотерапии;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функциональной диагностике;</w:t>
      </w:r>
    </w:p>
    <w:p w:rsidR="00BA332A" w:rsidRPr="00952975" w:rsidRDefault="00BA332A" w:rsidP="009529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при проведении медицинских осмотров по: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медицинским осмотрам (предрейсовым, послерейсовым);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при проведении медицинских освидетельствований: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состояние опьянения (алкогольного, наркотического или иного токсического);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при проведении медицинских экспертиз по: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судебно-медицинской экспертизе и обследованию потерпевших, обвиняемых и других лиц;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экспертизе качества медицинской помощи;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52975">
        <w:rPr>
          <w:rFonts w:ascii="Times New Roman" w:hAnsi="Times New Roman" w:cs="Times New Roman"/>
          <w:sz w:val="28"/>
          <w:szCs w:val="28"/>
        </w:rPr>
        <w:t xml:space="preserve"> экспертизы временной нетрудоспособности;</w:t>
      </w:r>
    </w:p>
    <w:p w:rsidR="00BA332A" w:rsidRPr="00952975" w:rsidRDefault="00BA332A" w:rsidP="009529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bCs/>
          <w:sz w:val="28"/>
          <w:szCs w:val="28"/>
        </w:rPr>
        <w:t>анестезиологии и реаниматологии.</w:t>
      </w:r>
      <w:r w:rsidR="0024004F" w:rsidRPr="0095297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52975" w:rsidRPr="00952975" w:rsidRDefault="00952975" w:rsidP="009529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975" w:rsidRPr="0079108A" w:rsidRDefault="00952975" w:rsidP="00791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8A">
        <w:rPr>
          <w:rFonts w:ascii="Times New Roman" w:hAnsi="Times New Roman" w:cs="Times New Roman"/>
          <w:b/>
          <w:sz w:val="28"/>
          <w:szCs w:val="28"/>
        </w:rPr>
        <w:t>Иные виды деятельности: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профилактическая работа с целью прекращения злоупотребления, предупреждения возникновения алкоголизма, наркоманий и токсикоманий;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раннее выявление и учет больных алкоголизмом, наркоманиями и токсикоманиями;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лечебно-диагностическая, консультационная и психопрофилактическая помощь больным алкоголизмом, наркоманиями, токсикоманиями, оказание им квалифицированной, специализированной стационарной и амбулаторной медицинской помощи, реабилитация этих больных;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динамическое диспансерное наблюдение за больными алкоголизмом, наркоманиями и токсикоманиями, организация преемственности в их лечении;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анонимный амбулаторный прием и консультация лиц, злоупотребляющих, а также в ранних стадиях алкоголизма и наркомании;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анализ эффективности оказываемой лечебной и профилактической помощи;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социально-бытовая помощь больным алкоголизмом, наркоманиями и токсикоманиями, находящимся на лечении и диспансерном наблюдении;</w:t>
      </w:r>
    </w:p>
    <w:p w:rsid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фармацевтическая деятельность</w:t>
      </w:r>
      <w:r w:rsidR="0079108A">
        <w:rPr>
          <w:rFonts w:ascii="Times New Roman" w:hAnsi="Times New Roman" w:cs="Times New Roman"/>
          <w:sz w:val="28"/>
          <w:szCs w:val="28"/>
        </w:rPr>
        <w:t xml:space="preserve"> (хранение лекарственных препаратов для медицинского применения; отпуск лекарственных препаратов для медицинского применения)</w:t>
      </w:r>
      <w:r w:rsidRPr="00952975">
        <w:rPr>
          <w:rFonts w:ascii="Times New Roman" w:hAnsi="Times New Roman" w:cs="Times New Roman"/>
          <w:sz w:val="28"/>
          <w:szCs w:val="28"/>
        </w:rPr>
        <w:t>;</w:t>
      </w:r>
    </w:p>
    <w:p w:rsidR="0079108A" w:rsidRPr="0079108A" w:rsidRDefault="0079108A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обороту наркотических средств, психотропных веществ и их прекурсоров, культивированию наркосодержащих растений: хранение, отпуск (за исключением отпуска физическим лицам), приобретение, использование психотропных веществ, внесенных в 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прекурсоров (утвержденного постановлением Правительства Российской Федерации от 30.06.1998 № 681 «Об утверждении перечня наркотических средств и психотропных веществ и их прекурсоров, подлежащих контролю в РФ»), подлежащих контролю в РФ;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психологическая и профилактическая работа как в пределах самой больницы, так и вне ее по договорам (на промышленных предприятиях, в учебных заведениях, в общежитиях, в агропромышленных предприятиях и т.д.);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медицинскими работниками, проводящими предрейсовые и послерейсовые осмотры водителей автотранспортных предприятий и иных предприятий в соответствии с действующим законодательством Российской Федерации;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76419" w:rsidRPr="00952975">
        <w:rPr>
          <w:rFonts w:ascii="Times New Roman" w:hAnsi="Times New Roman" w:cs="Times New Roman"/>
          <w:sz w:val="28"/>
          <w:szCs w:val="28"/>
        </w:rPr>
        <w:t>участие по поручению Министерства здравоохранения, семьи и социального благополучия Ульяновской области в решении вопросов по опеке и установлению дееспособности</w:t>
      </w:r>
      <w:r w:rsidRPr="00952975">
        <w:rPr>
          <w:rFonts w:ascii="Times New Roman" w:hAnsi="Times New Roman" w:cs="Times New Roman"/>
          <w:sz w:val="28"/>
          <w:szCs w:val="28"/>
        </w:rPr>
        <w:t>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проведение ежегодного анализа эффективности оказываемой лечебной и профилактической помощи и состояния заболеваемости с составлением ежегодных оперативных планов лечебно-профилактической помощи больным алкоголизмом, наркоманиями и токсикоманиями в зоне обслуживания на основании статистической информации по материалам учетных документов Учреждения;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работы и услуги, оказываемые по договорам обязательного медицинского страхования и добровольного медицинского страхования;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разработку и реализацию программ, направленных на решение проблем учреждения, и оценку их эффективности;</w:t>
      </w:r>
    </w:p>
    <w:p w:rsidR="00952975" w:rsidRPr="00952975" w:rsidRDefault="00952975" w:rsidP="007910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составление (изменение) штатного расписания, тарификацию должностей, включённых в штатное расписание, нормирование труда;</w:t>
      </w:r>
    </w:p>
    <w:p w:rsidR="00952975" w:rsidRPr="00952975" w:rsidRDefault="00952975" w:rsidP="00A57E9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подбор, учёт, расстановка и воспитание кадров;</w:t>
      </w:r>
    </w:p>
    <w:p w:rsidR="00952975" w:rsidRPr="00952975" w:rsidRDefault="00952975" w:rsidP="00A57E9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улучшение условий труда и отдыха персонала, решение социальных вопросов;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 xml:space="preserve">хозяйственную деятельность, в т.ч. своевременное материально-техническое снабжение, оснащение современной аппаратурой, </w:t>
      </w:r>
      <w:r w:rsidRPr="00952975">
        <w:rPr>
          <w:rFonts w:ascii="Times New Roman" w:hAnsi="Times New Roman" w:cs="Times New Roman"/>
          <w:sz w:val="28"/>
          <w:szCs w:val="28"/>
        </w:rPr>
        <w:lastRenderedPageBreak/>
        <w:t>своевременное проведение текущего и капитального ремонта основных фондов в установленные сроки и т.д. (при наличии достаточного финансирования);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планово-финансовую деятельность, в т.ч. планирование текущей деятельности, формирование и использование по смете фондов экономического и социального развития, материального стимулирования;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ведение утверждённой медицинской документации, представление оперативной информации и статистической отчётности;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учёт результатов работы персонала и контроль текущей деятельности.</w:t>
      </w:r>
    </w:p>
    <w:p w:rsidR="00A57E95" w:rsidRDefault="00A57E9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975" w:rsidRPr="00A57E95" w:rsidRDefault="00952975" w:rsidP="00A57E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95">
        <w:rPr>
          <w:rFonts w:ascii="Times New Roman" w:hAnsi="Times New Roman" w:cs="Times New Roman"/>
          <w:b/>
          <w:sz w:val="28"/>
          <w:szCs w:val="28"/>
        </w:rPr>
        <w:t>Виды деятельности, приносящей доход: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 xml:space="preserve">  а) сервисные услуги и бытовые с повышенной комфортностью, предоставляемые Учреждением сверх установленного стандарта по желанию больного или его родственников, в том числе: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 xml:space="preserve">  </w:t>
      </w: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госпитализация в одноместную или двухместную палату;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952975">
        <w:rPr>
          <w:rFonts w:ascii="Times New Roman" w:hAnsi="Times New Roman" w:cs="Times New Roman"/>
          <w:sz w:val="28"/>
          <w:szCs w:val="28"/>
        </w:rPr>
        <w:t>госпитализация в палату повышенной комфортности (отдельный туалет, холодильник, телевизор);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 xml:space="preserve">  </w:t>
      </w: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57E95">
        <w:rPr>
          <w:rFonts w:ascii="Times New Roman" w:hAnsi="Times New Roman" w:cs="Times New Roman"/>
          <w:sz w:val="28"/>
          <w:szCs w:val="28"/>
        </w:rPr>
        <w:t>бытовые услуги</w:t>
      </w:r>
      <w:r w:rsidR="00A57E95" w:rsidRPr="00A57E95">
        <w:rPr>
          <w:rFonts w:ascii="Times New Roman" w:hAnsi="Times New Roman" w:cs="Times New Roman"/>
          <w:sz w:val="28"/>
          <w:szCs w:val="28"/>
        </w:rPr>
        <w:t>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 xml:space="preserve">б) </w:t>
      </w:r>
      <w:r w:rsidR="00A57E95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Pr="00952975">
        <w:rPr>
          <w:rFonts w:ascii="Times New Roman" w:hAnsi="Times New Roman" w:cs="Times New Roman"/>
          <w:sz w:val="28"/>
          <w:szCs w:val="28"/>
        </w:rPr>
        <w:t>медицинско</w:t>
      </w:r>
      <w:r w:rsidR="00A57E95">
        <w:rPr>
          <w:rFonts w:ascii="Times New Roman" w:hAnsi="Times New Roman" w:cs="Times New Roman"/>
          <w:sz w:val="28"/>
          <w:szCs w:val="28"/>
        </w:rPr>
        <w:t>му освидетельствованию на опьянение и предрейсовому (послерейсовому) осмотру водителей</w:t>
      </w:r>
      <w:r w:rsidRPr="00952975">
        <w:rPr>
          <w:rFonts w:ascii="Times New Roman" w:hAnsi="Times New Roman" w:cs="Times New Roman"/>
          <w:sz w:val="28"/>
          <w:szCs w:val="28"/>
        </w:rPr>
        <w:t>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в) медицинские услуги, не вошедшие в Территориальную программу государственных гарантий по оказанию населению Ульяновской области бесплатной медицинской помощи: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 xml:space="preserve"> </w:t>
      </w: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лечение табакокурения;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52975">
        <w:rPr>
          <w:rFonts w:ascii="Times New Roman" w:hAnsi="Times New Roman" w:cs="Times New Roman"/>
          <w:sz w:val="28"/>
          <w:szCs w:val="28"/>
        </w:rPr>
        <w:t>реабилитационная помощь;</w:t>
      </w:r>
    </w:p>
    <w:p w:rsid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57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E95" w:rsidRPr="00CB0C21">
        <w:rPr>
          <w:rFonts w:ascii="Times New Roman" w:hAnsi="Times New Roman" w:cs="Times New Roman"/>
          <w:sz w:val="28"/>
          <w:szCs w:val="28"/>
        </w:rPr>
        <w:t>услуги по физи</w:t>
      </w:r>
      <w:r w:rsidR="004F2CEC" w:rsidRPr="00CB0C21">
        <w:rPr>
          <w:rFonts w:ascii="Times New Roman" w:hAnsi="Times New Roman" w:cs="Times New Roman"/>
          <w:sz w:val="28"/>
          <w:szCs w:val="28"/>
        </w:rPr>
        <w:t>о</w:t>
      </w:r>
      <w:r w:rsidR="00CB0C21" w:rsidRPr="00CB0C21">
        <w:rPr>
          <w:rFonts w:ascii="Times New Roman" w:hAnsi="Times New Roman" w:cs="Times New Roman"/>
          <w:sz w:val="28"/>
          <w:szCs w:val="28"/>
        </w:rPr>
        <w:t>терапии, функциональной диагностике и лечебной физкультуре,</w:t>
      </w:r>
      <w:r w:rsidR="00CB0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975">
        <w:rPr>
          <w:rFonts w:ascii="Times New Roman" w:hAnsi="Times New Roman" w:cs="Times New Roman"/>
          <w:sz w:val="28"/>
          <w:szCs w:val="28"/>
        </w:rPr>
        <w:t xml:space="preserve">не предусмотренные стандартами оказания медицинской помощи; 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B0C21" w:rsidRPr="00E76419">
        <w:rPr>
          <w:rFonts w:ascii="Times New Roman" w:hAnsi="Times New Roman" w:cs="Times New Roman"/>
          <w:sz w:val="28"/>
          <w:szCs w:val="28"/>
        </w:rPr>
        <w:t>услуги по амбулаторно-поликлинической и стационарной специализированной помощи:</w:t>
      </w:r>
      <w:r w:rsidR="00CB0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975">
        <w:rPr>
          <w:rFonts w:ascii="Times New Roman" w:hAnsi="Times New Roman" w:cs="Times New Roman"/>
          <w:sz w:val="28"/>
          <w:szCs w:val="28"/>
        </w:rPr>
        <w:t>анонимное  лечение в условиях амбулаторно-поликлинической, стационарной и стационарозамещающей помощи лицам с наркологическими заболеваниями;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выдача справок, дубликатов и копий медицинских документов по запросам граждан в случаях, когда законом не предусмотрен обязательный характер выдачи справок;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медицинские услуги по договорам с юридическими лицами и предпринимателями частной системы здравоохранения (дезинфекция мягкого инвентаря, стерилизация медицинского инструментария и расходного материала, лабораторные исследования и др.);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консультативный прием, аппаратная диагностика при условии их выполнения во время, не предусмотренное согласованным режимом работы персонала, в соответствии с трудовым договором финансирования по бюджету и невозможности получения этой услуги в плановом порядке;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плановая медицинская помощь гражданам иных государств (при отсутствии соответствующих договоров между этими государствами и Правительством Российской Федерации);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lastRenderedPageBreak/>
        <w:t>г) альтернативные, нетрадиционные методы диагностики и лечения (народная медицина, новые достижения науки, еще не внедренные в практику здравоохранения, гомеопатия):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оздоровительный массаж, не входящий в стандарт оказания медицинской помощи;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д) высокотехнологичные и дорогостоящие виды медицинской помощи сверх бюджетного финансирования по Программе государственных гарантий при нежелании граждан использования установленных квот в федеральных клиниках: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2975">
        <w:rPr>
          <w:rFonts w:ascii="Times New Roman" w:hAnsi="Times New Roman" w:cs="Times New Roman"/>
          <w:sz w:val="28"/>
          <w:szCs w:val="28"/>
        </w:rPr>
        <w:t>плазмаферез и иные технологии, при условии, что эти методы не предусмотрены медико-экономическими стандартами оказания бесплатной медицинской помощи;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е)  доходы от реализации активов;</w:t>
      </w:r>
    </w:p>
    <w:p w:rsidR="00952975" w:rsidRP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>ж) возврат дебиторской задолженности прошлых лет;</w:t>
      </w:r>
    </w:p>
    <w:p w:rsidR="00952975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 xml:space="preserve">з) подготовка медицинских работников по вопросам проведения медицинского наркологического освидетельствования для установления факта употребления алкоголя </w:t>
      </w:r>
      <w:r w:rsidR="00E76419">
        <w:rPr>
          <w:rFonts w:ascii="Times New Roman" w:hAnsi="Times New Roman" w:cs="Times New Roman"/>
          <w:sz w:val="28"/>
          <w:szCs w:val="28"/>
        </w:rPr>
        <w:t>и состояния опьянения, а также по предрейсовым (послерейсовым) осмотрам водителей;</w:t>
      </w:r>
    </w:p>
    <w:p w:rsidR="00E76419" w:rsidRDefault="00E76419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услуги по клинической диагностике;</w:t>
      </w:r>
    </w:p>
    <w:p w:rsidR="00E76419" w:rsidRDefault="00E76419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услуги по химико-токсилогической диагностике;</w:t>
      </w:r>
    </w:p>
    <w:p w:rsidR="00E76419" w:rsidRPr="008609B1" w:rsidRDefault="00E76419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8609B1">
        <w:rPr>
          <w:rFonts w:ascii="Times New Roman" w:hAnsi="Times New Roman" w:cs="Times New Roman"/>
          <w:sz w:val="28"/>
          <w:szCs w:val="28"/>
        </w:rPr>
        <w:t>услуги по психологической диагностике и психокоррекции.</w:t>
      </w:r>
    </w:p>
    <w:p w:rsidR="00952975" w:rsidRPr="008609B1" w:rsidRDefault="00952975" w:rsidP="0095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9B1">
        <w:rPr>
          <w:rFonts w:ascii="Times New Roman" w:hAnsi="Times New Roman" w:cs="Times New Roman"/>
          <w:sz w:val="28"/>
          <w:szCs w:val="28"/>
        </w:rPr>
        <w:tab/>
        <w:t>Учреждение вправе осуществлять приносящую доход деятельность и иные виды деятельности лишь постольку, поскольку это служит достижению целей, ради которых оно создано.</w:t>
      </w:r>
    </w:p>
    <w:p w:rsidR="00952975" w:rsidRPr="008609B1" w:rsidRDefault="00952975" w:rsidP="009529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975" w:rsidRPr="008609B1" w:rsidRDefault="008609B1" w:rsidP="00860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9B1">
        <w:rPr>
          <w:rFonts w:ascii="Times New Roman" w:hAnsi="Times New Roman" w:cs="Times New Roman"/>
          <w:b/>
          <w:bCs/>
          <w:sz w:val="28"/>
          <w:szCs w:val="28"/>
        </w:rPr>
        <w:t>ГЛАВНЫЙ ВРАЧ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color w:val="000000"/>
          <w:sz w:val="28"/>
          <w:szCs w:val="28"/>
        </w:rPr>
        <w:t>Учреждение возглавляет главный врач, назначаемый на должность и освобождаемый от должности Учредителем в соответствии с трудовым  законодательством  Российской Федерации на основании  срочного трудового договора.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color w:val="000000"/>
          <w:sz w:val="28"/>
          <w:szCs w:val="28"/>
        </w:rPr>
        <w:t>Главный врач действует на основании настоящего Устава и законодательства Российской Федерации.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color w:val="000000"/>
          <w:sz w:val="28"/>
          <w:szCs w:val="28"/>
        </w:rPr>
        <w:t>Главный врач осуществляет текущее руководство деятельностью Учреждения и подотчётен Учредителю, а также Собственнику имущества в пределах имущественных вопросов.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color w:val="000000"/>
          <w:sz w:val="28"/>
          <w:szCs w:val="28"/>
        </w:rPr>
        <w:t>Главный врач по вопросам, отнесенных законодательством Российской Федерации к его компетенции, действует на принципах единоначалия.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color w:val="000000"/>
          <w:sz w:val="28"/>
          <w:szCs w:val="28"/>
        </w:rPr>
        <w:t>Главный врач выполняет следующие функции и обязанности по организации и обеспечению деятельности Учреждения:</w:t>
      </w:r>
    </w:p>
    <w:p w:rsidR="008609B1" w:rsidRPr="008609B1" w:rsidRDefault="008609B1" w:rsidP="008609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b/>
          <w:sz w:val="28"/>
          <w:szCs w:val="28"/>
        </w:rPr>
        <w:t>–</w:t>
      </w:r>
      <w:r w:rsidRPr="008609B1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работу Учреждения, несёт ответственность за сохранность, целевое использование переданного имущества, состояние трудовой дисциплины, безопасные условия труда работников;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b/>
          <w:sz w:val="28"/>
          <w:szCs w:val="28"/>
        </w:rPr>
        <w:t>–</w:t>
      </w:r>
      <w:r w:rsidRPr="008609B1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без доверенности от имени Учреждения, представляет его интересы в государственных органах, предприятиях, организациях, учреждениях;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Pr="008609B1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пределах, установленных законом и настоящим Уставом, распоряжается имуществом и финансовыми средствами Учреждения, заключает договоры, выдает доверенности;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b/>
          <w:sz w:val="28"/>
          <w:szCs w:val="28"/>
        </w:rPr>
        <w:t>–</w:t>
      </w:r>
      <w:r w:rsidRPr="008609B1">
        <w:rPr>
          <w:rFonts w:ascii="Times New Roman" w:hAnsi="Times New Roman" w:cs="Times New Roman"/>
          <w:color w:val="000000"/>
          <w:sz w:val="28"/>
          <w:szCs w:val="28"/>
        </w:rPr>
        <w:t xml:space="preserve"> открывает счета Учреждения в соответствии с законодательством Российской Федерации;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b/>
          <w:sz w:val="28"/>
          <w:szCs w:val="28"/>
        </w:rPr>
        <w:t>–</w:t>
      </w:r>
      <w:r w:rsidRPr="008609B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структуру, численность и штатное расписание в пределах установленного годового объема бюджетного финансирования на оплату труда;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b/>
          <w:sz w:val="28"/>
          <w:szCs w:val="28"/>
        </w:rPr>
        <w:t>–</w:t>
      </w:r>
      <w:r w:rsidRPr="008609B1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своей компетенции издает приказы и распоряжения, организует контроль их исполнения;</w:t>
      </w:r>
    </w:p>
    <w:p w:rsidR="008609B1" w:rsidRPr="008609B1" w:rsidRDefault="008609B1" w:rsidP="008609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b/>
          <w:sz w:val="28"/>
          <w:szCs w:val="28"/>
        </w:rPr>
        <w:t>–</w:t>
      </w:r>
      <w:r w:rsidRPr="008609B1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и проводит мероприятия по подбору, подготовке и повышению квалификации кадров Учреждения;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B1">
        <w:rPr>
          <w:rFonts w:ascii="Times New Roman" w:hAnsi="Times New Roman" w:cs="Times New Roman"/>
          <w:b/>
          <w:sz w:val="28"/>
          <w:szCs w:val="28"/>
        </w:rPr>
        <w:t>–</w:t>
      </w:r>
      <w:r w:rsidRPr="008609B1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определяет численность, квалификационный и штатный составы, принимает на работу и увольняет работников Учреждения в установленном законодательством Российской Федерации порядке, определяет размер оплаты их труда.</w:t>
      </w:r>
    </w:p>
    <w:p w:rsidR="008609B1" w:rsidRPr="008609B1" w:rsidRDefault="008609B1" w:rsidP="008609B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609B1">
        <w:rPr>
          <w:rFonts w:ascii="Times New Roman" w:hAnsi="Times New Roman" w:cs="Times New Roman"/>
          <w:color w:val="000000"/>
          <w:sz w:val="28"/>
          <w:szCs w:val="28"/>
        </w:rPr>
        <w:t xml:space="preserve">Главный врач </w:t>
      </w:r>
      <w:r w:rsidRPr="008609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несет  ответственность за нецелевое и неэффективное  использование государственного имущества и субсидий,  предоставленных на выполнение  государственного задания, в соответствии с  законодательством Российской Федерации.</w:t>
      </w:r>
    </w:p>
    <w:p w:rsidR="00952975" w:rsidRPr="008609B1" w:rsidRDefault="00952975" w:rsidP="008609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ACA" w:rsidRPr="008609B1" w:rsidRDefault="00685ACA" w:rsidP="0086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CA" w:rsidRPr="008609B1" w:rsidRDefault="00685ACA" w:rsidP="0095297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CA" w:rsidRPr="00952975" w:rsidRDefault="00685ACA" w:rsidP="0095297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826" w:rsidRPr="00952975" w:rsidRDefault="00C95CD4" w:rsidP="009529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97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FA4826" w:rsidRPr="00952975" w:rsidSect="00E90195">
      <w:headerReference w:type="default" r:id="rId8"/>
      <w:pgSz w:w="11906" w:h="16838"/>
      <w:pgMar w:top="89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1E" w:rsidRDefault="000A751E" w:rsidP="00E90195">
      <w:pPr>
        <w:spacing w:after="0" w:line="240" w:lineRule="auto"/>
      </w:pPr>
      <w:r>
        <w:separator/>
      </w:r>
    </w:p>
  </w:endnote>
  <w:endnote w:type="continuationSeparator" w:id="1">
    <w:p w:rsidR="000A751E" w:rsidRDefault="000A751E" w:rsidP="00E9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1E" w:rsidRDefault="000A751E" w:rsidP="00E90195">
      <w:pPr>
        <w:spacing w:after="0" w:line="240" w:lineRule="auto"/>
      </w:pPr>
      <w:r>
        <w:separator/>
      </w:r>
    </w:p>
  </w:footnote>
  <w:footnote w:type="continuationSeparator" w:id="1">
    <w:p w:rsidR="000A751E" w:rsidRDefault="000A751E" w:rsidP="00E9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1723"/>
    </w:sdtPr>
    <w:sdtContent>
      <w:p w:rsidR="0079108A" w:rsidRDefault="00D33A90">
        <w:pPr>
          <w:pStyle w:val="a5"/>
          <w:jc w:val="center"/>
        </w:pPr>
        <w:fldSimple w:instr=" PAGE   \* MERGEFORMAT ">
          <w:r w:rsidR="00D47AB2">
            <w:rPr>
              <w:noProof/>
            </w:rPr>
            <w:t>6</w:t>
          </w:r>
        </w:fldSimple>
      </w:p>
    </w:sdtContent>
  </w:sdt>
  <w:p w:rsidR="0079108A" w:rsidRDefault="007910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51D16"/>
    <w:multiLevelType w:val="hybridMultilevel"/>
    <w:tmpl w:val="CA84AD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68B"/>
    <w:rsid w:val="00052C5F"/>
    <w:rsid w:val="000A6B85"/>
    <w:rsid w:val="000A751E"/>
    <w:rsid w:val="000F3037"/>
    <w:rsid w:val="001507C1"/>
    <w:rsid w:val="001A419B"/>
    <w:rsid w:val="001D5BA3"/>
    <w:rsid w:val="001E3429"/>
    <w:rsid w:val="001F5DA1"/>
    <w:rsid w:val="001F625A"/>
    <w:rsid w:val="0024004F"/>
    <w:rsid w:val="002528E3"/>
    <w:rsid w:val="00286209"/>
    <w:rsid w:val="002A048F"/>
    <w:rsid w:val="002D79C5"/>
    <w:rsid w:val="00364E97"/>
    <w:rsid w:val="0046267E"/>
    <w:rsid w:val="0049188B"/>
    <w:rsid w:val="004F2CEC"/>
    <w:rsid w:val="00505CDD"/>
    <w:rsid w:val="0052268B"/>
    <w:rsid w:val="00530DA7"/>
    <w:rsid w:val="005A08F6"/>
    <w:rsid w:val="00601297"/>
    <w:rsid w:val="00685ACA"/>
    <w:rsid w:val="00695EAD"/>
    <w:rsid w:val="006E50CF"/>
    <w:rsid w:val="00725C6A"/>
    <w:rsid w:val="00782A71"/>
    <w:rsid w:val="0079108A"/>
    <w:rsid w:val="007B3E52"/>
    <w:rsid w:val="007D545F"/>
    <w:rsid w:val="008609B1"/>
    <w:rsid w:val="0091143A"/>
    <w:rsid w:val="00952975"/>
    <w:rsid w:val="00955109"/>
    <w:rsid w:val="00994EB4"/>
    <w:rsid w:val="009C72FA"/>
    <w:rsid w:val="009D6FB9"/>
    <w:rsid w:val="009E1C12"/>
    <w:rsid w:val="00A1774A"/>
    <w:rsid w:val="00A53FA9"/>
    <w:rsid w:val="00A57E95"/>
    <w:rsid w:val="00B100F1"/>
    <w:rsid w:val="00B228F6"/>
    <w:rsid w:val="00BA332A"/>
    <w:rsid w:val="00C50A81"/>
    <w:rsid w:val="00C86228"/>
    <w:rsid w:val="00C95CD4"/>
    <w:rsid w:val="00CB0C21"/>
    <w:rsid w:val="00D27E0F"/>
    <w:rsid w:val="00D33000"/>
    <w:rsid w:val="00D33A90"/>
    <w:rsid w:val="00D47AB2"/>
    <w:rsid w:val="00D9107C"/>
    <w:rsid w:val="00E76419"/>
    <w:rsid w:val="00E90195"/>
    <w:rsid w:val="00F625F2"/>
    <w:rsid w:val="00F646FF"/>
    <w:rsid w:val="00FA4826"/>
    <w:rsid w:val="00FC037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DD"/>
  </w:style>
  <w:style w:type="paragraph" w:styleId="1">
    <w:name w:val="heading 1"/>
    <w:basedOn w:val="a"/>
    <w:link w:val="10"/>
    <w:qFormat/>
    <w:rsid w:val="0052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6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rsid w:val="0052268B"/>
    <w:rPr>
      <w:rFonts w:cs="Times New Roman"/>
      <w:color w:val="006497"/>
      <w:u w:val="none"/>
      <w:effect w:val="none"/>
    </w:rPr>
  </w:style>
  <w:style w:type="paragraph" w:customStyle="1" w:styleId="ConsPlusNormal">
    <w:name w:val="ConsPlusNormal"/>
    <w:rsid w:val="00A17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C50A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195"/>
  </w:style>
  <w:style w:type="paragraph" w:styleId="a7">
    <w:name w:val="footer"/>
    <w:basedOn w:val="a"/>
    <w:link w:val="a8"/>
    <w:uiPriority w:val="99"/>
    <w:semiHidden/>
    <w:unhideWhenUsed/>
    <w:rsid w:val="00E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0195"/>
  </w:style>
  <w:style w:type="paragraph" w:styleId="a9">
    <w:name w:val="List Paragraph"/>
    <w:basedOn w:val="a"/>
    <w:uiPriority w:val="34"/>
    <w:qFormat/>
    <w:rsid w:val="00E901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5212-C3A9-45AE-BC52-82F9DBD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Зуля</cp:lastModifiedBy>
  <cp:revision>5</cp:revision>
  <cp:lastPrinted>2016-07-01T09:12:00Z</cp:lastPrinted>
  <dcterms:created xsi:type="dcterms:W3CDTF">2017-07-10T06:24:00Z</dcterms:created>
  <dcterms:modified xsi:type="dcterms:W3CDTF">2017-07-10T09:57:00Z</dcterms:modified>
</cp:coreProperties>
</file>