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B" w:rsidRPr="00293C1D" w:rsidRDefault="0052268B" w:rsidP="00293C1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C1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52975" w:rsidRPr="00293C1D" w:rsidRDefault="00293C1D" w:rsidP="00293C1D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C1D">
        <w:rPr>
          <w:rFonts w:ascii="Times New Roman" w:hAnsi="Times New Roman" w:cs="Times New Roman"/>
          <w:b/>
          <w:sz w:val="24"/>
          <w:szCs w:val="24"/>
        </w:rPr>
        <w:t>ПОЛНОМОЧИЯ МИНИСТЕРСТВА ЗДРАВООХРАНЕНИЯ, СЕМЬИ И СОЦИАЛЬНОГО БЛАГОПОЛУЧИЯ УЛЬЯНОВСКОЙ ОБЛАСТИ</w:t>
      </w:r>
    </w:p>
    <w:p w:rsidR="00952975" w:rsidRPr="00293C1D" w:rsidRDefault="00952975" w:rsidP="00293C1D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b/>
          <w:spacing w:val="2"/>
        </w:rPr>
        <w:t>Министерство в установленном порядке осуществляет управление в сфере:</w:t>
      </w:r>
      <w:r w:rsidRPr="00293C1D">
        <w:rPr>
          <w:b/>
          <w:spacing w:val="2"/>
        </w:rPr>
        <w:br/>
      </w:r>
      <w:r>
        <w:rPr>
          <w:spacing w:val="2"/>
        </w:rPr>
        <w:t xml:space="preserve">              </w:t>
      </w:r>
      <w:r w:rsidRPr="00293C1D">
        <w:rPr>
          <w:spacing w:val="2"/>
        </w:rPr>
        <w:t>здравоохранения;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предоставления социальной помощи в установленном порядке;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социальной поддержки отдельных категорий населения;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социального обслуживания граждан, в том числе детей, граждан пожилого возраста и инвалидов;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обеспечения жизнедеятельности инвалидов;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опеки и попечительства в отношении лиц, признанных в судебном порядке ограниченно дееспособными, недееспособными, патронажа над совершеннолетними дееспособными гражданами, а также заключения, изменения и прекращения договоров доверительного управления имуществом лиц, признанных судом безвестно отсутствующими;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проведения мероприятий по контролю за соблюдением нормативных требований по обеспечению беспрепятственного доступа инвалидов к объектам социальной, транспортной и инженерной инфраструктур;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образования детей-сирот и детей, оставшихся без попечения родителей;</w:t>
      </w:r>
      <w:r w:rsidRPr="00293C1D">
        <w:rPr>
          <w:spacing w:val="2"/>
        </w:rPr>
        <w:br/>
        <w:t>опеки и попечительства в отношении несовершеннолетних;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реализации государственной семейной и демографической политики.</w:t>
      </w:r>
      <w:r w:rsidRPr="00293C1D">
        <w:rPr>
          <w:spacing w:val="2"/>
        </w:rPr>
        <w:br/>
      </w:r>
    </w:p>
    <w:p w:rsidR="00293C1D" w:rsidRP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b/>
          <w:spacing w:val="2"/>
        </w:rPr>
      </w:pPr>
      <w:r w:rsidRPr="00293C1D">
        <w:rPr>
          <w:b/>
          <w:spacing w:val="2"/>
        </w:rPr>
        <w:t>Министерство осуществляет следующие полномочия: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>
        <w:rPr>
          <w:spacing w:val="2"/>
        </w:rPr>
        <w:t xml:space="preserve">В </w:t>
      </w:r>
      <w:r w:rsidRPr="00293C1D">
        <w:rPr>
          <w:spacing w:val="2"/>
        </w:rPr>
        <w:t>сфере управления здравоохранением: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защищает права человека и гражданина в сфере охраны здоровья в пределах своих полномочий;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в соответствии с законодательством, вносит на утверждение Правительства Ульяновской области и реализует программы развития здравоохранения, обеспечения санитарно-эпидемиологического благополучия населения, профилактики заболеваний, организует обеспечение граждан лекарственными препаратами и медицинскими изделиями, а также участвует в санитарно-гигиеническом просвещении населения Ульяновской области;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разрабатывает, вносит на утверждение Правительства Ульяновской области и реализует Территориальную программу государственных гарантий бесплатного оказания гражданам медицинской помощи на территории Ульяновской области, включающую в себя территориальную программу обязательного медицинского страхования;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подготовку проекта трехстороннего соглашения Министерства здравоохранения Российской Федерации, Федерального фонда обязательного медицинского страхования и Правительства Ульяновской области о реализации Территориальной программы государственных гарантий бесплатного оказания гражданам медицинской помощи на территории Ульяновской области, в том числе программы обязательного медицинского страхования, на очередной финансовый год;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контроль за выполнением Территориальной программы государственных гарантий бесплатного оказания гражданам медицинской помощи на территории Ульяновской области в соответствии с законодательством Российской Федерации и законодательством Ульяновской области;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осуществление в установленном порядке мер по реализации государственной политики в области медицинского страхования граждан;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создает в пределах компетенции, определенной законодательством Российской Федерации, условия для развития медицинской помощи и обеспечения ее доступности для граждан;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оказание населению Ульяновской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учреждениях здравоохранения;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организует проведение медицинских экспертиз, медицинских осмотров и медицинских освидетельствований в соответствии с действующим законодательством;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направляет граждан, относящихся к категориям, предусмотренным</w:t>
      </w:r>
      <w:r w:rsidRPr="00293C1D">
        <w:rPr>
          <w:rStyle w:val="apple-converted-space"/>
          <w:spacing w:val="2"/>
        </w:rPr>
        <w:t> </w:t>
      </w:r>
      <w:hyperlink r:id="rId8" w:history="1">
        <w:r w:rsidRPr="00293C1D">
          <w:rPr>
            <w:rStyle w:val="a3"/>
            <w:color w:val="auto"/>
            <w:spacing w:val="2"/>
          </w:rPr>
          <w:t>статьями 14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-</w:t>
      </w:r>
      <w:r w:rsidRPr="00293C1D">
        <w:rPr>
          <w:rStyle w:val="apple-converted-space"/>
          <w:spacing w:val="2"/>
        </w:rPr>
        <w:t> </w:t>
      </w:r>
      <w:hyperlink r:id="rId9" w:history="1">
        <w:r w:rsidRPr="00293C1D">
          <w:rPr>
            <w:rStyle w:val="a3"/>
            <w:color w:val="auto"/>
            <w:spacing w:val="2"/>
          </w:rPr>
          <w:t>19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и</w:t>
      </w:r>
      <w:r w:rsidRPr="00293C1D">
        <w:rPr>
          <w:rStyle w:val="apple-converted-space"/>
          <w:spacing w:val="2"/>
        </w:rPr>
        <w:t> </w:t>
      </w:r>
      <w:hyperlink r:id="rId10" w:history="1">
        <w:r w:rsidRPr="00293C1D">
          <w:rPr>
            <w:rStyle w:val="a3"/>
            <w:color w:val="auto"/>
            <w:spacing w:val="2"/>
          </w:rPr>
          <w:t>21 Федерального закона от 12.01.1995 N 5-ФЗ "О ветеранах"</w:t>
        </w:r>
      </w:hyperlink>
      <w:r w:rsidRPr="00293C1D">
        <w:rPr>
          <w:spacing w:val="2"/>
        </w:rPr>
        <w:t>, с медицинским заключением или соответствующие медицинские документы в федеральные медицинские организации, подведомственные федеральным органам исполнительной власти, перечень которых утверждается Министерством здравоохранения Российской Федерации, для решения вопроса о внеочередном оказании медицинской помощи лицам, указанным в настоящем подпункте;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безвозмездное обеспечение донорской кровью и (или) ее компонентами, а также организует обеспечение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пунктами 5, 5.1 и 12 части 1</w:t>
      </w:r>
      <w:r w:rsidRPr="00293C1D">
        <w:rPr>
          <w:rStyle w:val="apple-converted-space"/>
          <w:spacing w:val="2"/>
        </w:rPr>
        <w:t> </w:t>
      </w:r>
      <w:hyperlink r:id="rId11" w:history="1">
        <w:r w:rsidRPr="00293C1D">
          <w:rPr>
            <w:rStyle w:val="a3"/>
            <w:color w:val="auto"/>
            <w:spacing w:val="2"/>
          </w:rPr>
          <w:t>статьи 16 Федерального закона от 21.11.2011 N 323-ФЗ "Об основах охраны здоровья граждан в Российской Федерации"</w:t>
        </w:r>
      </w:hyperlink>
      <w:r w:rsidRPr="00293C1D">
        <w:rPr>
          <w:spacing w:val="2"/>
        </w:rPr>
        <w:t>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заготовку, хранение, транспортировку и обеспечение безопасности донорской крови и (или) ее компонентов в учреждениях здравоохранения, в образовательных организациях и научных организациях, подведомственных исполнительным органам государственной власти Ульяновской области;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проводит на территории Ульяновской области мероприятия по организации, развитию и пропаганде донорства крови и (или) ее компонентов;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пищевой рацион донора, сдавшего кровь и (или) ее компоненты безвозмездно, не ниже чем примерный пищевой рацион донора, устанавливаемый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здоровья;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и реализует региональные программы развития службы крови;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учреждениях здравоохранения;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осуществление мероприятий по профилактике заболеваний и формированию здорового образа жизни у граждан, проживающих на территории Ульяновской области;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осуществление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координацию деятельности исполнительных органов государственной власти Ульяновской области в сфере охраны здоровья, субъектов государственной, муниципальной и частной систем здравоохранения на территории Ульяновской области;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реализует мероприятия по обеспечению лекарственными препаратами, специализированными продуктами лечебного питания и медицинскими изделиями бесплатно и со скидкой лиц, страдающих заболеваниями, и лиц, относящихся к группам населения, предусмотренным</w:t>
      </w:r>
      <w:r w:rsidRPr="00293C1D">
        <w:rPr>
          <w:rStyle w:val="apple-converted-space"/>
          <w:spacing w:val="2"/>
        </w:rPr>
        <w:t> </w:t>
      </w:r>
      <w:hyperlink r:id="rId12" w:history="1">
        <w:r w:rsidRPr="00293C1D">
          <w:rPr>
            <w:rStyle w:val="a3"/>
            <w:color w:val="auto"/>
            <w:spacing w:val="2"/>
          </w:rPr>
          <w:t>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293C1D">
        <w:rPr>
          <w:spacing w:val="2"/>
        </w:rPr>
        <w:t>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обеспечение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утверждаемый Правительством Российской Федерации;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реализует мероприятия, направленные на спасение жизни и сохранение здоровья людей при чрезвычайных ситуациях, ликвидацию медико-санитарных последствий чрезвычайных ситуаций, информирует население о медико-санитарной обстановке в зоне чрезвычайной ситуации и о принимаемых мерах;</w:t>
      </w:r>
    </w:p>
    <w:p w:rsidR="00293C1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информирует население Ульяновской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Ульяновской области на основе </w:t>
      </w:r>
      <w:r w:rsidRPr="00293C1D">
        <w:rPr>
          <w:spacing w:val="2"/>
        </w:rPr>
        <w:lastRenderedPageBreak/>
        <w:t>ежегодных статистических данных, а также об угрозе возникновения и о возникновении эпидемий;</w:t>
      </w:r>
    </w:p>
    <w:p w:rsidR="00421CB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об установлении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421CBD" w:rsidRDefault="00293C1D" w:rsidP="00293C1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разработку, внесение на утверждение Правительства Ульяновской области региональных программ научных исследований в сфере охраны здоровья и реализует их, а также осуществляет их координацию;</w:t>
      </w:r>
    </w:p>
    <w:p w:rsidR="00421CBD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случаи и порядок организации оказания первичной медико-санитарной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421CBD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выдает разрешение на занятие народной медициной и принимает решение о лишении разрешения на занятие народной медициной;</w:t>
      </w:r>
    </w:p>
    <w:p w:rsidR="00421CBD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порядок занятия народной медициной лицами, получившими разрешение на занятие народной медициной на территории Ульяновской области;</w:t>
      </w:r>
    </w:p>
    <w:p w:rsidR="00421CBD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ведомственный контроль качества и безопасности медицинской деятельности в пределах своих полномочий в соответствии с</w:t>
      </w:r>
      <w:r w:rsidRPr="00293C1D">
        <w:rPr>
          <w:rStyle w:val="apple-converted-space"/>
          <w:spacing w:val="2"/>
        </w:rPr>
        <w:t> </w:t>
      </w:r>
      <w:hyperlink r:id="rId13" w:history="1">
        <w:r w:rsidRPr="00293C1D">
          <w:rPr>
            <w:rStyle w:val="a3"/>
            <w:color w:val="auto"/>
            <w:spacing w:val="2"/>
          </w:rPr>
          <w:t xml:space="preserve">Федеральным законом от 21.11.2011 N 323-ФЗ </w:t>
        </w:r>
        <w:r w:rsidR="00421CBD">
          <w:rPr>
            <w:rStyle w:val="a3"/>
            <w:color w:val="auto"/>
            <w:spacing w:val="2"/>
          </w:rPr>
          <w:t>«</w:t>
        </w:r>
        <w:r w:rsidRPr="00293C1D">
          <w:rPr>
            <w:rStyle w:val="a3"/>
            <w:color w:val="auto"/>
            <w:spacing w:val="2"/>
          </w:rPr>
          <w:t>Об основах охраны здоровья граждан в Российской Федерации</w:t>
        </w:r>
        <w:r w:rsidR="00421CBD">
          <w:rPr>
            <w:rStyle w:val="a3"/>
            <w:color w:val="auto"/>
            <w:spacing w:val="2"/>
          </w:rPr>
          <w:t>»</w:t>
        </w:r>
      </w:hyperlink>
      <w:r w:rsidRPr="00293C1D">
        <w:rPr>
          <w:spacing w:val="2"/>
        </w:rPr>
        <w:t>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перечень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поселениях, в которых отсутствуют аптечные организации, а также перечень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детей в возрасте до трех лет специальными продуктами детского питания;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обеспечивает в пределах своих полномочий оздоровление детей, состоящих на диспансерном учете в медицинских организациях, в организациях отдыха детей и их оздоровления;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бесплатное обеспечение детей в возрасте до 18 лет, являющихся членами многодетных семей, один раз в год (весной или осенью) витаминами при наличии к тому медицинских показаний в соответствии с</w:t>
      </w:r>
      <w:r w:rsidRPr="00293C1D">
        <w:rPr>
          <w:rStyle w:val="apple-converted-space"/>
          <w:spacing w:val="2"/>
        </w:rPr>
        <w:t> </w:t>
      </w:r>
      <w:hyperlink r:id="rId14" w:history="1">
        <w:r w:rsidRPr="00293C1D">
          <w:rPr>
            <w:rStyle w:val="a3"/>
            <w:color w:val="auto"/>
            <w:spacing w:val="2"/>
          </w:rPr>
          <w:t xml:space="preserve">Законом Ульяновской области от 29.12.2005 </w:t>
        </w:r>
        <w:r w:rsidR="006956D2">
          <w:rPr>
            <w:rStyle w:val="a3"/>
            <w:color w:val="auto"/>
            <w:spacing w:val="2"/>
          </w:rPr>
          <w:t>№</w:t>
        </w:r>
        <w:r w:rsidRPr="00293C1D">
          <w:rPr>
            <w:rStyle w:val="a3"/>
            <w:color w:val="auto"/>
            <w:spacing w:val="2"/>
          </w:rPr>
          <w:t xml:space="preserve"> 154-ЗО </w:t>
        </w:r>
        <w:r w:rsidR="006956D2">
          <w:rPr>
            <w:rStyle w:val="a3"/>
            <w:color w:val="auto"/>
            <w:spacing w:val="2"/>
          </w:rPr>
          <w:t>«</w:t>
        </w:r>
        <w:r w:rsidRPr="00293C1D">
          <w:rPr>
            <w:rStyle w:val="a3"/>
            <w:color w:val="auto"/>
            <w:spacing w:val="2"/>
          </w:rPr>
          <w:t>О мерах социальной поддержки многодетных семей на территории Ульяновской области</w:t>
        </w:r>
        <w:r w:rsidR="006956D2">
          <w:rPr>
            <w:rStyle w:val="a3"/>
            <w:color w:val="auto"/>
            <w:spacing w:val="2"/>
          </w:rPr>
          <w:t>»</w:t>
        </w:r>
      </w:hyperlink>
      <w:r w:rsidRPr="00293C1D">
        <w:rPr>
          <w:spacing w:val="2"/>
        </w:rPr>
        <w:t>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создает и развивает в соответствии со своими полномочиями учреждения здравоохранения,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здоровья;</w:t>
      </w:r>
    </w:p>
    <w:p w:rsidR="006956D2" w:rsidRDefault="00293C1D" w:rsidP="00421CBD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прохождение медицинских осмотров несовершеннолетними, в том числе при поступлении в образовательные организации и в период обучения в них, при занятиях физической культурой и спортом, а также организует прохождение диспансеризации, диспансерное наблюдение, медицинскую реабилитацию,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устанавливаемых Министерством;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проведение медицинской консультации для несовершеннолетних без взимания платы при определении профессиональной пригодности в учреждениях здравоохранения в порядке и на условиях, устанавливаемых Министерством;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содержание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учреждениях здравоохранения в порядке, установленном уполномоченным федеральным органом исполнительной власти, и на условиях, установленных Министерством;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осуществляет уплату страховых взносов на обязательное медицинское страхование неработающего населения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функции страхователя для неработающих граждан, указанных в пункте 5</w:t>
      </w:r>
      <w:r w:rsidRPr="00293C1D">
        <w:rPr>
          <w:rStyle w:val="apple-converted-space"/>
          <w:spacing w:val="2"/>
        </w:rPr>
        <w:t> </w:t>
      </w:r>
      <w:hyperlink r:id="rId15" w:history="1">
        <w:r w:rsidRPr="00293C1D">
          <w:rPr>
            <w:rStyle w:val="a3"/>
            <w:color w:val="auto"/>
            <w:spacing w:val="2"/>
          </w:rPr>
          <w:t xml:space="preserve">статьи 10 Федерального закона от 29.11.2010 N 326-ФЗ </w:t>
        </w:r>
        <w:r w:rsidR="006956D2">
          <w:rPr>
            <w:rStyle w:val="a3"/>
            <w:color w:val="auto"/>
            <w:spacing w:val="2"/>
          </w:rPr>
          <w:t>«</w:t>
        </w:r>
        <w:r w:rsidRPr="00293C1D">
          <w:rPr>
            <w:rStyle w:val="a3"/>
            <w:color w:val="auto"/>
            <w:spacing w:val="2"/>
          </w:rPr>
          <w:t>Об обязательном медицинском страховании в Российской Федерации</w:t>
        </w:r>
        <w:r w:rsidR="006956D2">
          <w:rPr>
            <w:rStyle w:val="a3"/>
            <w:color w:val="auto"/>
            <w:spacing w:val="2"/>
          </w:rPr>
          <w:t>»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порядок определения цен (тарифов) на медицинские услуги, предоставляемые учреждениями здравоохранения, имеющими организационно-правовую форму бюджетных и (или) казенных учреждений;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создает территориальную аттестационную комиссию для проведения аттестации медицинских работников и фармацевтических работников для присвоения им квалификационной категории;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в установленном порядке предоставление единовременных компенсационных выплат отдельным категориям медицинских работников в соответствии с законодательством;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развивает систему дополнительного профессионального образования медицинских работников, взаимодействует с государственными образовательными организациями, осуществляющими реализацию образовательных программ соответствующего профиля;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пределах полномочий Российской Федерации в сфере охраны здоровья, переданных для осуществления органам государственной власти субъектов Российской Федерации, осуществляет: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а) медицинская деятельность медицинских организаций, за исключением организаций, подведомственных федеральным органам исполнительной власти;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б) фармацевтическая деятельность,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2) ведение регионального сегмента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и представление содержащихся в нем сведений в уполномоченный федеральный орган исполнительной власти;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3) организацию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пунктом 1 части 1</w:t>
      </w:r>
      <w:r w:rsidRPr="00293C1D">
        <w:rPr>
          <w:rStyle w:val="apple-converted-space"/>
          <w:spacing w:val="2"/>
        </w:rPr>
        <w:t> </w:t>
      </w:r>
      <w:hyperlink r:id="rId16" w:history="1">
        <w:r w:rsidRPr="00293C1D">
          <w:rPr>
            <w:rStyle w:val="a3"/>
            <w:color w:val="auto"/>
            <w:spacing w:val="2"/>
          </w:rPr>
          <w:t>статьи 6.2 Федерального закона от 17.07.1999 N 178-ФЗ "О государственной социальной помощи"</w:t>
        </w:r>
      </w:hyperlink>
      <w:r w:rsidRPr="00293C1D">
        <w:rPr>
          <w:spacing w:val="2"/>
        </w:rPr>
        <w:t xml:space="preserve">, лекарственными </w:t>
      </w:r>
      <w:r w:rsidRPr="00293C1D">
        <w:rPr>
          <w:spacing w:val="2"/>
        </w:rPr>
        <w:lastRenderedPageBreak/>
        <w:t>препаратами для медицинского применения, медицинскими изделиями, а также специализированными продуктами лечебного питания для детей-инвалидов.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области проведения единой социальной политики в Ульяновской области: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участвует в реализации единой государственной политики в области социального развития на территории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рекомендации по внедрению в практику результатов научных исследований в области социального развития;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по поручению Правительства Ульяновской области интересы Ульяновской области в международных организациях социальной направленности;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работу по развитию социальной сплоченности на территории Ульяновской области.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области предоставления государственных выплат, пособий и компенсаций: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и вносит в установленном порядке предложения по совершенствованию законодательства о предоставлении государственных выплат, пособий и компенсаций, субсидий (далее - государственные выплаты);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осуществляет контроль за правильностью назначения, определения и перерасчета размеров, а также осуществления государственных выплат, целевым расходованием бюджетных средств, выделяемых Министерству на эти цели;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работу по приему и оформлению документов вкладчиков, которым был причинен ущерб правонарушениями на финансовых и фондовых рынках Российской Федерации, проживающих на территории Ульяновской области, и направлению их в Федеральный общественно-государственный фонд по защите прав вкладчиков и акционеров;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функции, предусмотренные</w:t>
      </w:r>
      <w:r w:rsidRPr="00293C1D">
        <w:rPr>
          <w:rStyle w:val="apple-converted-space"/>
          <w:spacing w:val="2"/>
        </w:rPr>
        <w:t> </w:t>
      </w:r>
      <w:hyperlink r:id="rId17" w:history="1">
        <w:r w:rsidRPr="00293C1D">
          <w:rPr>
            <w:rStyle w:val="a3"/>
            <w:color w:val="auto"/>
            <w:spacing w:val="2"/>
          </w:rPr>
          <w:t>постановлением Правительства Российской Федерации от 22.12.2016 N 1438 "Об утверждении Правил выплаты единовременного денежного поощрения одному из родителей (усыновителей) при награждении орденом "Родительская слава"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и финансового обеспечения расходов, связанных с указанной выплатой, а также о признании утратившими силу некоторых актов Правительства Российской Федерации";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 установленном Правительством Ульяновской области порядке единовременные денежные выплаты гражданам Российской Федерации в случаях возникновения чрезвычайных ситуаций природного и техногенного характера;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выполняет в соответствии с законодательством Российской Федерации и законодательством Ульяновской области функции, связанные с предоставлением государственных выплат отдельным категориям граждан;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работу по предоставлению отдельным категориям граждан мер социальной поддержки на оплату жилого помещения и коммунальных услуг.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области социального обслуживания населения: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социальное обслуживание в Ульяновской области в пределах полномочий субъекта Российской Федерации в сфере социального обслуживания, предусмотренных</w:t>
      </w:r>
      <w:r w:rsidRPr="00293C1D">
        <w:rPr>
          <w:rStyle w:val="apple-converted-space"/>
          <w:spacing w:val="2"/>
        </w:rPr>
        <w:t> </w:t>
      </w:r>
      <w:hyperlink r:id="rId18" w:history="1">
        <w:r w:rsidRPr="00293C1D">
          <w:rPr>
            <w:rStyle w:val="a3"/>
            <w:color w:val="auto"/>
            <w:spacing w:val="2"/>
          </w:rPr>
          <w:t>Федеральным законом "Об основах социального обслуживания граждан в Российской Федерации"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и иными федеральными законами;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принимает решение о признании гражданина нуждающимся в социальном обслуживании либо об отказе в социальном обслуживании;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составляет и подписывает индивидуальную программу предоставления социальных услуг;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координирует деятельность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6956D2" w:rsidRDefault="006956D2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>
        <w:rPr>
          <w:spacing w:val="2"/>
        </w:rPr>
        <w:t>ф</w:t>
      </w:r>
      <w:r w:rsidR="00293C1D" w:rsidRPr="00293C1D">
        <w:rPr>
          <w:spacing w:val="2"/>
        </w:rPr>
        <w:t>ормирует и ведет реестр поставщиков социальных услуг и регистр получателей социальных услуг;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бесплатный доступ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своем официальном сайте в информационно-телекоммуникационной сети "Интернет";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реализует мероприятия, направленные на создание и развитие сети организаций социального обслуживания с учетом потребностей различных категорий и групп населения;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нормативы штатной численности организаций социального обслуживания Ульяновской области, нормативы обеспечения мягким инвентарем и площадью жилых помещений при предоставлении социальных услуг указанными организациями;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порядок принятия на социальное обслуживание в стационарную организацию социального обслуживания Ульяновской области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и обеспечивает реализацию региональных программ в сфере социального обслуживания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профессиональное обучение, профессиональное образование и дополнительное профессиональное образование работников поставщиков социальных услуг;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ведет учет и отчетность в сфере социального обслуживания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поддержку социально ориентированных некоммерческих организаций, благотворителей и добровольцев, осуществляющих деятельность в сфере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и реализует мероприятия по формированию и развитию рынка социальных услуг в Ульяновской области, в том числе по развитию негосударственных организаций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порядок расходования средств, образовавшихся в результате взимания платы за предоставление социальных услуг, для организаций социального обслуживания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определяет порядок и размер выплаты компенсации поставщику или поставщикам социальных услуг,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Ульяновской области, но не участвуют в выполнении государственного задания (заказа);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и апробирует методики и технологии в сфере социального обслуживания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является оператором информационных систем в сфере социального обслуживания совместно с организацией, с которой заключило договор об эксплуатации таких систем;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 установленном порядке региональный государственный контроль в сфере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оказывает содействие гражданам, общественным и иным организациям в осуществлении общественного контроля в сфере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иные полномочия в сфере социального обслуживания в случаях, предусмотренных законодательством.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области социальной поддержки населения: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 пределах своих полномочий разработку государственных программ Ульяновской области, а также реализует или участвует в реализации государственных программ Российской Федерации и государственных программ Ульяновской области, социальных и иных программ, предусматривающих мероприятия, направленные на обеспечение социальной поддержки населения;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порядок регистрации и организует ведение регионального регистра лиц, имеющих право на получение мер социальной поддержки;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определяет в установленных законодательством случаях порядок и условия предоставления мер государственной социальной поддержки отдельным категориям граждан;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контролирует в пределах своей компетенции деятельность по обеспечению реализации социальных гарантий, установленных для отдельных категорий граждан законодательством Российской Федерации;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вносит в установленном порядке в Правительство Ульяновской области предложения по разработке и реализации мероприятий, направленных на обеспечение социальной поддержки малообеспеченных категорий граждан;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оказание государственной социальной помощи, адресной материальной помощи;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предоставляет в установленном порядке социальные выплаты на приобретение жилых помещений ветеранам Великой Отечественной войны, членам семей погибших (умерших) инвалидов и участников Великой Отечественной войны, инвалидам и семьям, имеющим детей-инвалидов, а также иным категориям граждан в соответствии с законодательством;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регистрацию и учет на территории Ульяновской области граждан Российской Федерации, выехавших из районов Крайнего Севера и приравненных к ним местностей не ранее 1 января 1992 года, а также граждан Российской Федерации, выехавших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Федерации, имеющих право на получение жилищных субсидий (единовременных социальных выплат) за счет средств федерального бюджета для приобретения и строительства жилых помещений;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оформляет и выдает в установленном порядке государственные жилищные сертификаты гражданам, уволенным с военной службы, вставшим в органах местного самоуправления на учет в качестве нуждающихся в улучшении жилищных условий; выезжающим из районов Крайнего Севера и приравненных к ним местностей; выезжающим из закрывающихся населенных пунктов в районах Крайнего Севера и приравненных к ним местностях; признанным в установленном порядке вынужденными переселенцами и включенными территориальными органами Федеральной миграционной службы в сводные списки вынужденных переселенцев; подвергшимся радиационному воздействию вследствие катастрофы на Чернобыльской АЭС, аварии на производственном объединении "Маяк" и приравненным к ним лицам, вставшим на учет в качестве нуждающихся в улучшении жилищных условий;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деятельность, связанную с присвоением званий "Ветеран труда" и "Ветеран труда Ульяновской области", а также выдачей документов, дающих право на получение установленных законодательством мер социальной поддержки;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в установленном порядке предложения по созданию комиссии Ульяновской области по восстановлению прав реабилитированных жертв политических репрессий;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контролирует деятельность по предоставлению технических средств реабилитации (специального транспорта);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контролирует деятельность по обеспечению протезно-ортопедическими изделиями граждан, не являющихся инвалидами;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контролирует деятельность по оздоровлению лиц, включенных в региональный регистр лиц, имеющих право на получение мер социальной поддержки;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мониторинг деятельности и развития общественных организаций ветеранов и инвалидов на территории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оказывает в пределах своей компетенции содействие общественным объединениям инвалидов в их деятельности, взаимодействует с общественными объединениями и организациями, занимающимися решением проблем инвалидов, пожилых граждан и других социально уязвимых групп населения;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пределах своей компетенции контролирует и координирует мероприятия по реализации индивидуальной программы реабилитации (абилитации) инвалида (ребенка-инвалида);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организует оформление и выдачу гражданам удостоверения участника ликвидации последствий катастрофы на Чернобыльской АЭС и осуществляет направление соответствующих документов в Министерство Российской Федерации по делам гражданской обороны, </w:t>
      </w:r>
      <w:r w:rsidRPr="00293C1D">
        <w:rPr>
          <w:spacing w:val="2"/>
        </w:rPr>
        <w:lastRenderedPageBreak/>
        <w:t>чрезвычайным ситуациям и ликвидации последствий стихийных бедствий в порядке и на условиях, определенных органами, уполномоченными Правительством Российской Федерации;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деятельность по приему, проверке, направлению в Министерство Российской Федерации по делам гражданской обороны, чрезвычайным ситуациям и ликвидации последствий стихийных бедствий документов, необходимых для получения удостоверений единого образца гражданами, подвергшимися радиационному воздействию вследствие ядерных испытаний на Семипалатинском полигоне, и вручению указанных удостоверений заявителям;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разрабатывает, утверждает и реализует ведомственные целевые программы, содержащие мероприятия, направленные на обеспечение социальной поддержки населения;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согласует стоимость услуг, предоставляемых согласно гарантированному перечню услуг по погребению;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взаимодействие с территориальным органом Пенсионного фонда Российской Федерации по Ульяновской области, определяет денежные эквиваленты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транспорта, а также денежных компенсаций расходов по оплате указанных услуг, доводит до территориального органа Пенсионного фонда Российской Федерации по Ульяновской области персонифицированную информацию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транспорта, а также о денежных компенсациях расходов по оплате указанных услуг и иных мерах социальной поддержки в денежном выражении, установленных законодательством Ульяновской области, в целях осуществления социальных доплат к пенсии неработающим пенсионерам;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заключает соглашение о возмещении расходов, связанных с предоставлением мер социальной поддержки по бесплатному изготовлению и ремонту зубных протезов (за исключением зубных протезов, для изготовления или ремонта которых применяются драгоценные металлы и (или) металлокерамика) отдельным категориям граждан в Ульяновской области, с медицинскими организациями, находящимися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здравоохранения, и иными имеющими лицензию на осуществление соответствующей медицинской деятельности медицинскими организациями, которые участвуют в реализации территориальной программы государственных гарантий бесплатного оказания гражданам медицинской помощи и согласовали в установленном Правительством Ульяновской области порядке цены соответствующих медицинских услуг с исполнительным органом государственной власти Ульяновской области, уполномоченным в сфере охраны здоровья.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сфере проведения мероприятий по контролю за соблюдением нормативных требований по обеспечению беспрепятственного доступа инвалидов к объектам социальной, транспортной и инженерной инфраструктур: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деятельность по аккредитации граждан и организаций, привлекаемых к участию в проведении мероприятий по контролю, в том числе по приему и рассмотрению заявлений, представленных документов, проведению экспертизы, принятию решения об аккредитации или об отказе в аккредитации, оформлению и выдаче свидетельства об аккредитации;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осуществление в пределах своей компетенции инспекционного контроля за аккредитованным субъектом в порядке, утвержденном нормативным правовым актом Министерства.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сфере социальной поддержки семьи, материнства, отцовства и детства: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в установленном порядке осуществляет предварительную экспертную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Ульяновской области, находящегося в ведении Министерства, для обеспечения жизнедеятельности, образования, развития, отдыха и оздоровления детей, оказания им </w:t>
      </w:r>
      <w:r w:rsidRPr="00293C1D">
        <w:rPr>
          <w:spacing w:val="2"/>
        </w:rPr>
        <w:lastRenderedPageBreak/>
        <w:t>медицинской помощи, профилактики заболеваний у детей, их социальной защиты и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деятельность по профилактике безнадзорности и правонарушений несовершеннолетних в пределах своей компетенции;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устанавливает форму государственного сертификата на именной капитал "Семья", правила подачи заявления о выдаче сертификата и правила выдачи сертификата (его дубликата), а также утверждает правила подачи заявления о распоряжении и перечень документов, необходимых для реализации права распоряжения средствами именного капитала "Семья";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выполняет функции, связанные с формированием, ведением и использованием регионального банка данных о детях, оставшихся без попечения родителей, в соответствии с законодательством;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государственный контроль в части непосредственного осуществления органами местного самоуправления муниципальных районов и отдельных городских округов Ульяновской области отдельных полномочий Ульяновской области по опеке и попечительству в отношении несовершеннолетних и использования субвенций, предоставляемых бюджетам муниципальных районов и отдельных городских округов Ульяновской области на их осуществление;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предоставление бюджетам муниципальных районов и городских округов Ульяновской области субвенций из областного бюджета Ульяновской области на финансовое обеспечение расходных обязательств, связанных с осуществлением ежемесячной выплаты на содержание ребенка в семье опекуна (попечителя) и приемной семье, а также по осуществлению выплаты вознаграждения, причитающегося приемному родителю;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принимает решение о назначении единовременного пособия при передаче ребенка на воспитание в семью и осуществляет его выплату;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назначает и выплачивает ежемесячную денежную выплату на приобретение продуктов питания, одежды и обуви, мягкого инвентаря и оборудования лицам из числа детей-сирот и детей, оставшихся без попечения родителей, обучающимся в муниципальных образовательных организациях, находящихся на территории Ульяновской области.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сфере реализации государственной семейной и демографической политики: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комплекс мер по улучшению демографической ситуации в Ульяновской области и государственной поддержке семьи, материнства, отцовства и детства в Ульяновской области на среднесрочную и долгосрочную перспективу;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анализ эффективности участия органов государственной власти Ульяновской области в реализации государственной семейной политики, мероприятий, направленных на решение вопросов семьи, материнства, отцовства и детства;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мониторинг демографической ситуации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анализ результативности реализации программ и проектов, а также законодательных и иных нормативных актов Ульяновской области по вопросам поддержки семьи, материнства, отцовства и детства, улучшения демографической ситуации;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организационное обеспечение деятельности Совета по демографической и семейной политике, национальным проектам в Ульяновской области при Губернаторе Ульяновской области (далее - Совет), президиума Совета, постоянных и временных рабочих групп Совета;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участвует в разработке государственных и иных программ Ульяновской области, направленных на реализацию государственной семейной и демографической политики, в пределах своей компетенции;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ведение социально-демографического паспорта Ульяновской области, а также банка данных семей, проживающих на территории Ульяновской области, по отдельным категориям граждан;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готовит предложения в доклад Губернатора Ульяновской области о положении детей и семей, имеющих детей, в Ульяновской области.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 В области информационного обеспечения и защиты информации: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пределах своей компетенции осуществляет комплекс мер по защите информации;</w:t>
      </w:r>
      <w:r w:rsidRPr="00293C1D">
        <w:rPr>
          <w:spacing w:val="2"/>
        </w:rPr>
        <w:br/>
      </w:r>
      <w:r w:rsidRPr="00293C1D">
        <w:rPr>
          <w:spacing w:val="2"/>
        </w:rPr>
        <w:br/>
      </w:r>
      <w:r w:rsidRPr="00293C1D">
        <w:rPr>
          <w:spacing w:val="2"/>
        </w:rPr>
        <w:lastRenderedPageBreak/>
        <w:t>организует деятельность, связанную с ведением электронного регистра лиц, имеющих право на получение мер социальной поддержки, на территории Ульяновской области, обеспечивает его развитие, модернизацию и сопровождение;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сведения, подлежащие включению в федеральный реестр инвалидов, оператору федеральной государственной информационной системы;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назначает организацию, являющуюся оператором регионального фрагмента единой информационной системы в сфере здравоохранения, социального развития;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техническое и методическое руководство деятельностью, связанной с автоматизацией обработки информации в территориальных органах, учреждениях здравоохранения и учреждениях социальной сферы;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разработку, внедрение и функционирование программно-аппаратных средств автоматизации обработки информации;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оказывает помощь территориальным органам, учреждениям здравоохранения и учреждениям социальной сферы в обслуживании программно-аппаратных средств автоматизации обработки информации и обучении специалистов;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рекламно-информационную и издательскую деятельность в области охраны здоровья, семьи, организации социальной защиты и социального обслуживания населения.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области инвестиционной политики и развития государственно-частного партнерства: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по развитию государственно-частного партнерства в сфере здравоохранения и социального развития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реализует мероприятия, направленные на развитие государственно-частного партнерства, с целью повышения качества и доступности медицинских услуг, услуг социального обслуживания, создания и развития конкурентного рынка медицинских услуг и услуг социального обслуживания, развития инфраструктуры в сфере здравоохранения и социального обслуживания;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сопровождение инвестиционных проектов и проектов государственно-частного партнерства в сфере здравоохранения и социального развития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взаимодействие и координацию своей деятельности с исполнительными органами государственной власти Ульяновской области при рассмотрении вопросов инвестиционной политики и развития государственно-частного партнерства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разработку предложений и рекомендаций по совершенствованию нормативных правовых актов, необходимых для формирования благоприятного инвестиционного климата и развития государственно-частного партнерства в сфере здравоохранения и социального развития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по устранению избыточных административных барьеров в сфере здравоохранения и социального развития в Ульяновской области и по привлечению инвестиций для вложения в важнейшие объекты социальной инфраструктуры, находящиеся на территории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и рекомендации по привлечению инвестиций для реализации проектов в Ульяновской области с использованием механизмов государственно-частного партнерства;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и рекомендации по участию органов государственной власти Ульяновской области в реализации совместных проектов в сфере государственно-частного партнерства, а также порядка участия контрагентов в данных проектах;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содействие в продвижении в Ульяновской области социально значимых проектов с использованием механизмов государственно-частного партнерства;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предложения и рекомендации по совершенствованию маркетинга в сфере здравоохранения и социального развития в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от имени Ульяновской области права и обязанности публичного партнера в соглашениях о государственно-частном партнерстве, объектами которых являются объекты здравоохранения и социального обслуживания граждан, в том числе объекты, предназначенные для санаторно-курортного лечения и иной деятельности в сфере здравоохранения.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Осуществляет по поручению Правительства Ульяновской области функции и полномочия учредителя учреждений здравоохранения и учреждений социальной сферы, имеющих организационно-правовую форму казенных, бюджетных и автономных учреждений.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На основании распоряжения Правительства Ульяновской области и от имени Ульяновской области осуществляет функции и полномочия учредителя юридических лиц в соответствии с действующим законодательством, в том числе некоммерческих организаций, за исключением полномочий по наделению имуществом.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 Создает условия для организации проведения независимой оценки качества оказания социальных услуг организациями социального обслуживания, медицинских услуг учреждениями здравоохранения, в том числе формирует общественные советы по проведению независимой оценки качества оказания социальных услуг организациями социального обслуживания, медицинских услуг учреждениями здравоохранения и утверждает положения о них, размещает на своем официальном сайте в информационно-телекоммуникационной сети "Интернет" информацию о результатах независимой оценки качества оказания услуг организациями социального обслуживания, учреждениями здравоохранения.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контроль деятельности учреждений здравоохранения, территориальных органов и учреждений социальной сферы в пределах своей компетенции.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Координирует и регулирует финансово-хозяйственную деятельность акционерных обществ, акции которых находятся в государственной собственности Ульяновской области, и областных государственных учреждений, в отношении которых обеспечение осуществления прав собственника находится в ведении Министерства.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Участвует в разработке прогнозов социально-экономического развития Ульяновской области.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функции главного распорядителя и получателя средств областного бюджета Ульяновской области, предусмотренных на содержание Министерства и реализацию возложенных на него функций, а также главного администратора доходов областного бюджета Ульяновской области: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в установленном порядке государственные задания для учреждений здравоохранения и социальной сферы;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формирует в установленном порядке бюджетные ассигнования на финансовое обеспечение расходов, предусмотренных Министерству в областном бюджете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готовит соответствующие предложения по составлению проекта областного бюджета Ульяновской области в части вопросов, отнесенных к компетенции Министерства;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проводит ревизии (проверки) в территориальных органах, учреждениях здравоохранения и учреждениях социальной сферы в целях осуществления контроля за правомерным, в том числе целевым, эффективным и экономным использованием средств областного бюджета Ульяновской области, а также материальных ценностей, находящихся в государственной собственности Ульяновской области;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контроль за учетом, сохранностью и обеспечением доходности государственного имущества, переданного в оперативное управление учреждениям здравоохранения и социальной сферы.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в Министерство финансов Российской Федерации информацию о потребности в бюджетных ассигнованиях на выплату денежных компенсаций, предусмотренных</w:t>
      </w:r>
      <w:r w:rsidRPr="00293C1D">
        <w:rPr>
          <w:rStyle w:val="apple-converted-space"/>
          <w:spacing w:val="2"/>
        </w:rPr>
        <w:t> </w:t>
      </w:r>
      <w:hyperlink r:id="rId19" w:history="1">
        <w:r w:rsidRPr="00293C1D">
          <w:rPr>
            <w:rStyle w:val="a3"/>
            <w:color w:val="auto"/>
            <w:spacing w:val="2"/>
          </w:rPr>
          <w:t>статьями 15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и</w:t>
      </w:r>
      <w:r w:rsidRPr="00293C1D">
        <w:rPr>
          <w:rStyle w:val="apple-converted-space"/>
          <w:spacing w:val="2"/>
        </w:rPr>
        <w:t> </w:t>
      </w:r>
      <w:hyperlink r:id="rId20" w:history="1">
        <w:r w:rsidRPr="00293C1D">
          <w:rPr>
            <w:rStyle w:val="a3"/>
            <w:color w:val="auto"/>
            <w:spacing w:val="2"/>
          </w:rPr>
          <w:t>16.1 Закона Российской Федерации от 18.10.1991 N 1761-I "О реабилитации жертв политических репрессий"</w:t>
        </w:r>
      </w:hyperlink>
      <w:r w:rsidRPr="00293C1D">
        <w:rPr>
          <w:spacing w:val="2"/>
        </w:rPr>
        <w:t>, и отчет о расходовании бюджетных ассигнований на указанные цели.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Получает и распределяет средства областного бюджета Ульяновской области, источниками которых являются субсидии и иные межбюджетные трансферты из федерального бюджета, получает и распределяет получаемое и приобретенное в государственную собственность Ульяновской области имущество, 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социальной защиты населения при реализации следующих нормативных правовых актов:</w:t>
      </w:r>
    </w:p>
    <w:p w:rsidR="006956D2" w:rsidRDefault="006956D2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1</w:t>
      </w:r>
      <w:r w:rsidR="00293C1D" w:rsidRPr="00293C1D">
        <w:rPr>
          <w:spacing w:val="2"/>
        </w:rPr>
        <w:t>)</w:t>
      </w:r>
      <w:r w:rsidR="00293C1D" w:rsidRPr="00293C1D">
        <w:rPr>
          <w:rStyle w:val="apple-converted-space"/>
          <w:spacing w:val="2"/>
        </w:rPr>
        <w:t> </w:t>
      </w:r>
      <w:hyperlink r:id="rId21" w:history="1">
        <w:r w:rsidR="00293C1D"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15.11.2004 N 635 "Об утверждении Правил финансового обеспечения расходных обязательств Российской Федерации по выплате денежных компенсаций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денежных компенсаций реабилитированным лицам за конфискованное, изъятое и вышедшее иным путем из их владения в связи с репрессиями имущество"</w:t>
        </w:r>
      </w:hyperlink>
      <w:r w:rsidR="00293C1D"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2)</w:t>
      </w:r>
      <w:r w:rsidRPr="00293C1D">
        <w:rPr>
          <w:rStyle w:val="apple-converted-space"/>
          <w:spacing w:val="2"/>
        </w:rPr>
        <w:t> </w:t>
      </w:r>
      <w:hyperlink r:id="rId22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19.08.2005 N 528 "О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3)</w:t>
      </w:r>
      <w:r w:rsidRPr="00293C1D">
        <w:rPr>
          <w:rStyle w:val="apple-converted-space"/>
          <w:spacing w:val="2"/>
        </w:rPr>
        <w:t> </w:t>
      </w:r>
      <w:hyperlink r:id="rId23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21.09.2005 N 579 "О порядке предоставления субвенций из федерального бюджета бюджетам субъектов Российской Федерации на реализацию полномочий по выплате гражданам государственных единовременных пособий и ежемесячных денежных компенсаций при возникновении поствакцинальных осложнений"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4)</w:t>
      </w:r>
      <w:r w:rsidRPr="00293C1D">
        <w:rPr>
          <w:rStyle w:val="apple-converted-space"/>
          <w:spacing w:val="2"/>
        </w:rPr>
        <w:t> </w:t>
      </w:r>
      <w:hyperlink r:id="rId24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15.10.2005 N 614 "Об утверждении Правил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5)</w:t>
      </w:r>
      <w:r w:rsidRPr="00293C1D">
        <w:rPr>
          <w:rStyle w:val="apple-converted-space"/>
          <w:spacing w:val="2"/>
        </w:rPr>
        <w:t> </w:t>
      </w:r>
      <w:hyperlink r:id="rId25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11.11.2005 N 677 "О методике распределения между субъектами Российской Федерации субвенций из федерального бюджета на реализацию некоторых полномочий, передаваемых Российской Федерацией органам государственной власти субъектов Российской Федерации"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6)</w:t>
      </w:r>
      <w:r w:rsidRPr="00293C1D">
        <w:rPr>
          <w:rStyle w:val="apple-converted-space"/>
          <w:spacing w:val="2"/>
        </w:rPr>
        <w:t> </w:t>
      </w:r>
      <w:hyperlink r:id="rId26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12.12.2007 N 861 "Об утверждении методики распределения субвенций из федерального бюджета между бюджетами субъектов Российской Федерации и г. Байконура на оплату жилищно-коммунальных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г. Байконура на оплату жилищно-коммунальных услуг отдельным категориям граждан и осуществления расходов бюджетов субъектов Российской Федерации и бюджета г. Байконура, источником финансового обеспечения которых являются указанные субвенции;</w:t>
        </w:r>
      </w:hyperlink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7)</w:t>
      </w:r>
      <w:r w:rsidRPr="00293C1D">
        <w:rPr>
          <w:rStyle w:val="apple-converted-space"/>
          <w:spacing w:val="2"/>
        </w:rPr>
        <w:t> </w:t>
      </w:r>
      <w:hyperlink r:id="rId27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04.02.2009 N 97 "О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8)</w:t>
      </w:r>
      <w:r w:rsidRPr="00293C1D">
        <w:rPr>
          <w:rStyle w:val="apple-converted-space"/>
          <w:spacing w:val="2"/>
        </w:rPr>
        <w:t> </w:t>
      </w:r>
      <w:hyperlink r:id="rId28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29.12.2009 N 1106 "О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9)</w:t>
      </w:r>
      <w:r w:rsidRPr="00293C1D">
        <w:rPr>
          <w:rStyle w:val="apple-converted-space"/>
          <w:spacing w:val="2"/>
        </w:rPr>
        <w:t> </w:t>
      </w:r>
      <w:hyperlink r:id="rId29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30.12.2009 N 1118 "О порядке предоставления субвенций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обратно"</w:t>
        </w:r>
      </w:hyperlink>
      <w:r w:rsidRPr="00293C1D">
        <w:rPr>
          <w:spacing w:val="2"/>
        </w:rPr>
        <w:t>;</w:t>
      </w:r>
    </w:p>
    <w:p w:rsidR="006956D2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10)</w:t>
      </w:r>
      <w:r w:rsidRPr="00293C1D">
        <w:rPr>
          <w:rStyle w:val="apple-converted-space"/>
          <w:spacing w:val="2"/>
        </w:rPr>
        <w:t> </w:t>
      </w:r>
      <w:hyperlink r:id="rId30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30.12.2009 N 1160 "Об утверждении Правил финансового обеспечения мероприятий, направленных на дополнительную подготовку врачей"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11)</w:t>
      </w:r>
      <w:r w:rsidRPr="00293C1D">
        <w:rPr>
          <w:rStyle w:val="apple-converted-space"/>
          <w:spacing w:val="2"/>
        </w:rPr>
        <w:t> </w:t>
      </w:r>
      <w:hyperlink r:id="rId31" w:history="1">
        <w:r w:rsidRPr="00293C1D">
          <w:rPr>
            <w:rStyle w:val="a3"/>
            <w:color w:val="auto"/>
            <w:spacing w:val="2"/>
          </w:rPr>
          <w:t xml:space="preserve">постановления Правительства Российской Федерации от 27.12.2010 N 1119 "О предоставлении субвенций из федерального бюджета бюджетам субъектов Российской </w:t>
        </w:r>
        <w:r w:rsidRPr="00293C1D">
          <w:rPr>
            <w:rStyle w:val="a3"/>
            <w:color w:val="auto"/>
            <w:spacing w:val="2"/>
          </w:rPr>
          <w:lastRenderedPageBreak/>
          <w:t>Федерации на выплату единовременных пособий при всех формах устройства детей, лишенных родительского попечения, в семью"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12)</w:t>
      </w:r>
      <w:r w:rsidRPr="00293C1D">
        <w:rPr>
          <w:rStyle w:val="apple-converted-space"/>
          <w:spacing w:val="2"/>
        </w:rPr>
        <w:t> </w:t>
      </w:r>
      <w:hyperlink r:id="rId32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27.12.2010 N 1137 "О предоставлении субвенций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13)</w:t>
      </w:r>
      <w:r w:rsidRPr="00293C1D">
        <w:rPr>
          <w:rStyle w:val="apple-converted-space"/>
          <w:spacing w:val="2"/>
        </w:rPr>
        <w:t> </w:t>
      </w:r>
      <w:hyperlink r:id="rId33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27.12.2010 N 1140 "О порядке предоставления субсидий из федерального бюджета бюджетам субъектов Российской Федерации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14)</w:t>
      </w:r>
      <w:r w:rsidRPr="00293C1D">
        <w:rPr>
          <w:rStyle w:val="apple-converted-space"/>
          <w:spacing w:val="2"/>
        </w:rPr>
        <w:t> </w:t>
      </w:r>
      <w:hyperlink r:id="rId34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11.03.2011 N 156 "Об использовании бюджетных ассигнований федерального бюджета,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учреждениям, оказывающим медицинскую помощь, подведомственным Министерству здравоохранения Российской Федерации, и Федеральному медико-биологическому агентству, а также в собственность субъектов Российской Федерации с последующей их передачей при необходимости в собственность муниципальных образований"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15)</w:t>
      </w:r>
      <w:r w:rsidRPr="00293C1D">
        <w:rPr>
          <w:rStyle w:val="apple-converted-space"/>
          <w:spacing w:val="2"/>
        </w:rPr>
        <w:t> </w:t>
      </w:r>
      <w:hyperlink r:id="rId35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21.04.2011 N 303 "О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16)</w:t>
      </w:r>
      <w:r w:rsidRPr="00293C1D">
        <w:rPr>
          <w:rStyle w:val="apple-converted-space"/>
          <w:spacing w:val="2"/>
        </w:rPr>
        <w:t> </w:t>
      </w:r>
      <w:hyperlink r:id="rId36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26.12.2011 N 1155 "О закупках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17)</w:t>
      </w:r>
      <w:r w:rsidRPr="00293C1D">
        <w:rPr>
          <w:rStyle w:val="apple-converted-space"/>
          <w:spacing w:val="2"/>
        </w:rPr>
        <w:t> </w:t>
      </w:r>
      <w:hyperlink r:id="rId37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28.12.2011 N 1181 "О финансовом обеспечении за счет бюджетных ассигнований федерального бюджета мероприятий, направленных на обследование населения с целью выявления туберкулеза, лечения больных туберкулезом, а также профилактических мероприятий"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18)</w:t>
      </w:r>
      <w:r w:rsidRPr="00293C1D">
        <w:rPr>
          <w:rStyle w:val="apple-converted-space"/>
          <w:spacing w:val="2"/>
        </w:rPr>
        <w:t> </w:t>
      </w:r>
      <w:hyperlink r:id="rId38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31.10.2012 N 1112 "Об утверждении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07.05.2012 N 606 "О мерах по реализации демографической политики Российской Федерации"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19)</w:t>
      </w:r>
      <w:r w:rsidRPr="00293C1D">
        <w:rPr>
          <w:rStyle w:val="apple-converted-space"/>
          <w:spacing w:val="2"/>
        </w:rPr>
        <w:t> </w:t>
      </w:r>
      <w:hyperlink r:id="rId39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27.12.2012 N 1438 "О 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C, а также о реализации мероприятий по профилактике ВИЧ-инфекции и гепатитов B и C"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20)</w:t>
      </w:r>
      <w:r w:rsidRPr="00293C1D">
        <w:rPr>
          <w:rStyle w:val="apple-converted-space"/>
          <w:spacing w:val="2"/>
        </w:rPr>
        <w:t> </w:t>
      </w:r>
      <w:hyperlink r:id="rId40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27.12.2012 N 1447 "О финансовом обеспечении за счет бюджетных ассигнований федерального бюджета мероприятий по развитию службы крови"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21)</w:t>
      </w:r>
      <w:r w:rsidRPr="00293C1D">
        <w:rPr>
          <w:rStyle w:val="apple-converted-space"/>
          <w:spacing w:val="2"/>
        </w:rPr>
        <w:t> </w:t>
      </w:r>
      <w:hyperlink r:id="rId41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09.03.2013 N 197 "О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</w:r>
      </w:hyperlink>
      <w:r w:rsidRPr="00293C1D">
        <w:rPr>
          <w:spacing w:val="2"/>
        </w:rPr>
        <w:t>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22)</w:t>
      </w:r>
      <w:r w:rsidRPr="00293C1D">
        <w:rPr>
          <w:rStyle w:val="apple-converted-space"/>
          <w:spacing w:val="2"/>
        </w:rPr>
        <w:t> </w:t>
      </w:r>
      <w:hyperlink r:id="rId42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01.12.2015 N 1297 "Об утверждении государственной программы Российской Федерации "Доступная среда"</w:t>
        </w:r>
      </w:hyperlink>
      <w:r w:rsidRPr="00293C1D">
        <w:rPr>
          <w:rStyle w:val="apple-converted-space"/>
          <w:spacing w:val="2"/>
        </w:rPr>
        <w:t> </w:t>
      </w:r>
      <w:r w:rsidRPr="00293C1D">
        <w:rPr>
          <w:spacing w:val="2"/>
        </w:rPr>
        <w:t>на 2011 - 2020 годы";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23)</w:t>
      </w:r>
      <w:r w:rsidRPr="00293C1D">
        <w:rPr>
          <w:rStyle w:val="apple-converted-space"/>
          <w:spacing w:val="2"/>
        </w:rPr>
        <w:t> </w:t>
      </w:r>
      <w:hyperlink r:id="rId43" w:history="1">
        <w:r w:rsidRPr="00293C1D">
          <w:rPr>
            <w:rStyle w:val="a3"/>
            <w:color w:val="auto"/>
            <w:spacing w:val="2"/>
          </w:rPr>
          <w:t>постановления Правительства Российской Федерации от 29.12.2015 N 1477 "О предоставлении в 2016 году субсидий из федерального бюджета бюджетам субъектов Российской Федерации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страхования"</w:t>
        </w:r>
      </w:hyperlink>
      <w:r w:rsidRPr="00293C1D">
        <w:rPr>
          <w:spacing w:val="2"/>
        </w:rPr>
        <w:t>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данные о финансовом обеспечении территориальной программы обязательного медицинского страхования в рамках базовой программы обязательного медицинского страхования в Федеральный фонд обязательного медицинского страхования в порядке и по формам,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функции государственного заказчика в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Взаимодействует по вопросам охраны здоровья граждан, социального развития в Ульяновской области с общественными объединениями и иными некоммерческими организациями (в том числе медицинскими профессиональными некоммерческими организациями), их ассоциациями (союзами).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 пределах своей компетенции организует методическую деятельность, а также социально значимые мероприятия, в том числе с участием Губернатора Ульяновской области.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прием граждан, обеспечивает своевременное и полное рассмотрение обращений граждан и организаций, принятие по ним решений и направление ответов заявителям в установленный законодательством Российской Федерации срок.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осуществляет документооборот Министерства 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 соответствии с законодательством Российской Федерации деятельность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в пределах своей компетенции защиту сведений, составляющих государственную и иную охраняемую федеральным законом тайну.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мобилизационную подготовку Министерства: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в соответствии с законодательством Российской Федерации контроль за накоплением, хранением, освежением, учетом и использованием медицинского и санитарно-хозяйственного имущества мобилизационного резерва;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планирует, организует и осуществляет необходимые меры социальной защиты населения при чрезвычайных ситуациях и в период военного времени;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обеспечивает воинский учет и бронирование на период мобилизации и в военное время граждан, пребывающих в запасе и работающих в Министерстве;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и проводит мероприятия по мобилизационной подготовке Министерства, территориальных органов, учреждений здравоохранения и социальной сферы к действиям в период военного времени.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в установленном порядке проведение в Министерстве мероприятий по гражданской обороне.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контроль за организацией и проведением противопожарных мероприятий в Министерстве, а также в учреждениях здравоохранения, территориальных органах, учреждениях социальной сферы и выполнение требований охраны труда, санитарно-эпидемиологических требований к условиям труда.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профессиональное обучение и получение дополнительного профессионального образования работниками Министерства, а также их стажировку.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Министерство с целью реализации функций и полномочий в установленной сфере деятельности: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Запрашивает и получает в установленном порядке сведения, необходимые для принятия решений по отнесенным к компетенции Министерства вопросам.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Привлекает в установленном порядке для рассмотрения вопросов, отнесенных к сфере деятельности Министерства, научные и иные организации, научных работников и специалистов.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Создает координационные и совещательные органы (советы, комиссии, рабочие группы, коллегии), в том числе межведомственные, в установленной сфере деятельности.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Заключает в установленном порядке соглашения с органами местного самоуправления муниципальных образований Ульяновской области, ассоциациями, союзами, общественными объединениями по вопросам, относящимся к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Дает юридическим и физическим лицам разъяснения по вопросам, отнесенным к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Вносит в Правительство Ульяновской области проекты законов Ульяновской области, нормативных правовых актов Губернатора Ульяновской области и Правительства Ульяновской области и другие документы, по которым требуется решение Губернатора Ульяновской области или Правительства Ульяновской области, по вопросам, относящимся к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На основании и во исполнение</w:t>
      </w:r>
      <w:r w:rsidRPr="00293C1D">
        <w:rPr>
          <w:rStyle w:val="apple-converted-space"/>
          <w:spacing w:val="2"/>
        </w:rPr>
        <w:t> </w:t>
      </w:r>
      <w:hyperlink r:id="rId44" w:history="1">
        <w:r w:rsidRPr="00293C1D">
          <w:rPr>
            <w:rStyle w:val="a3"/>
            <w:color w:val="auto"/>
            <w:spacing w:val="2"/>
          </w:rPr>
          <w:t>Конституции Российской Федерации</w:t>
        </w:r>
      </w:hyperlink>
      <w:r w:rsidRPr="00293C1D">
        <w:rPr>
          <w:spacing w:val="2"/>
        </w:rPr>
        <w:t>, федерального законодательства и законодательства Ульяновской области самостоятельно принимает нормативные правовые акты по вопросам, относящимся к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реализацию решений Губернатора Ульяновской области и Правительства Ульяновской области по вопросам, относящимся к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Участвует в рассмотрении проектов федеральных законов по вопросам здравоохранения, социальной защиты, социального обслуживания граждан, государственной семейной политики и демографической политики Российской Федерации, осуществляет подготовку соответствующих заключений.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Проводит конференции, совещания, симпозиумы и встречи, организует выставки и другие мероприятия по вопросам, относящимся к установленной сфере деятельности Министерства.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Уполномоченные должностные лица Министерства составляют протоколы об административных правонарушениях и принимают меры по предотвращению таких нарушений в рамках компетенции Министерства в соответствии с</w:t>
      </w:r>
      <w:r w:rsidRPr="00293C1D">
        <w:rPr>
          <w:rStyle w:val="apple-converted-space"/>
          <w:spacing w:val="2"/>
        </w:rPr>
        <w:t> </w:t>
      </w:r>
      <w:hyperlink r:id="rId45" w:history="1">
        <w:r w:rsidRPr="00293C1D">
          <w:rPr>
            <w:rStyle w:val="a3"/>
            <w:color w:val="auto"/>
            <w:spacing w:val="2"/>
          </w:rPr>
          <w:t>Кодексом Российской Федерации об административных правонарушениях</w:t>
        </w:r>
      </w:hyperlink>
      <w:r w:rsidRPr="00293C1D">
        <w:rPr>
          <w:spacing w:val="2"/>
        </w:rPr>
        <w:t>.</w:t>
      </w:r>
    </w:p>
    <w:p w:rsidR="00470EA6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Министерство осуществляет иные полномочия в соответствии с законодательством.</w:t>
      </w:r>
    </w:p>
    <w:p w:rsidR="00293C1D" w:rsidRPr="00293C1D" w:rsidRDefault="00293C1D" w:rsidP="006956D2">
      <w:pPr>
        <w:pStyle w:val="formattext"/>
        <w:shd w:val="clear" w:color="auto" w:fill="FFFFFF"/>
        <w:spacing w:before="0" w:beforeAutospacing="0" w:after="0" w:afterAutospacing="0"/>
        <w:ind w:left="-851" w:firstLine="851"/>
        <w:jc w:val="both"/>
        <w:textAlignment w:val="baseline"/>
        <w:rPr>
          <w:spacing w:val="2"/>
        </w:rPr>
      </w:pPr>
      <w:r w:rsidRPr="00293C1D">
        <w:rPr>
          <w:spacing w:val="2"/>
        </w:rPr>
        <w:t>Министерство выступает истцом и ответчиком в судах общей юрисдикции, арбитражном суде в соответствии с законодательством Российской Федерации, от своего имени приобретает и осуществляет гражданские права и несет гражданские обязанности. Министерство отвечает по своим обязательствам в соответствии с законодательством Российской Федерации.</w:t>
      </w:r>
      <w:r w:rsidRPr="00293C1D">
        <w:rPr>
          <w:spacing w:val="2"/>
        </w:rPr>
        <w:br/>
      </w:r>
    </w:p>
    <w:p w:rsidR="00293C1D" w:rsidRPr="00293C1D" w:rsidRDefault="00293C1D" w:rsidP="00470EA6">
      <w:pPr>
        <w:pStyle w:val="4"/>
        <w:shd w:val="clear" w:color="auto" w:fill="E9ECF1"/>
        <w:spacing w:before="0" w:line="240" w:lineRule="auto"/>
        <w:ind w:left="-709" w:firstLine="709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</w:pPr>
      <w:r w:rsidRPr="00293C1D">
        <w:rPr>
          <w:rFonts w:ascii="Times New Roman" w:hAnsi="Times New Roman" w:cs="Times New Roman"/>
          <w:b w:val="0"/>
          <w:bCs w:val="0"/>
          <w:color w:val="auto"/>
          <w:spacing w:val="2"/>
          <w:sz w:val="24"/>
          <w:szCs w:val="24"/>
        </w:rPr>
        <w:t>3. Организация деятельности Министерства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Министерство возглавляет Министр здравоохранения, семьи и социального благополучия Ульяновской области (далее - Министр), назначаемый на должность и освобождаемый от должности Губернатором Ульяновской области.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Министр несет персональную ответственность за выполнение возложенных на Министерство полномочий.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 Министр имеет заместителей, назначаемых на должность и освобождаемых от должности Министром.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В случае отсутствия Министра исполнение его обязанностей в установленном порядке возлагается на одного из заместителей Министра или иное должностное лицо Министерства.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 xml:space="preserve"> Министр: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общее руководство деятельностью Министерства на принципах единоначалия и несет персональную ответственность за полное и своевременное выполнение Министерством установленных полномочий;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распределяет обязанности между своими заместителями;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разрабатывает кадровую политику в Министерстве и несет персональную ответственность за ее реализацию;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положения о структурных подразделениях Министерства;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должностные регламенты государственных гражданских служащих и должностные инструкции работников Министерства;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в установленном порядке назначает на должность, освобождает от должности государственных гражданских служащих и работников Министерства, руководителей территориальных органов, учреждений здравоохранения и социальной сферы;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ходатайствует в установленном порядке о награждении особо отличившихся государственных гражданских служащих, работников Министерства, руководителей учреждений здравоохранения, территориальных органов и учреждений социальной сферы государственными и областными наградами, применяет меры материального и морального поощрения, применяет меры дисциплинарного воздействия в соответствии с законодательством;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проведение аттестации, а также получение дополнительного профессионального образования государственными гражданскими служащими и работниками Министерства, территориальных органов, учреждений здравоохранения и социальной сферы;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штатное расписание Министерства в пределах утвержденных Правительством Ульяновской области предельной штатной численности и фонда оплаты труда государственных гражданских служащих и работников Министерства;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бюджетную смету Министерства в пределах утвержденных на соответствующий период ассигнований, предусмотренных в областном бюджете Ульяновской области, организует финансовую деятельность Министерства, подписывает финансовые документы, заключает договоры, выдает доверенности;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определяет порядок составления, утверждения и ведения бюджетных смет казенных учреждений, подведомственных Министерству, устанавливает порядок составления и утверждения планов финансово-хозяйственной деятельности подведомственных Министерству бюджетных и автономных учреждений;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служебный распорядок и правила внутреннего трудового распорядка;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выполнение мероприятий по мобилизационной подготовке и мобилизации, воинскому учету, бронированию военнообязанных;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готовность Министерства к действиям при чрезвычайных ситуациях, пожарную безопасность и выполнение требований охраны труда, санитарно-эпидемиологических требований к условиям труда;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обеспечивает мобилизационную подготовку Министерства к действиям в период военного времени;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создание условий по защите сведений, составляющих государственную и иную охраняемую законом тайну;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работы по технической защите информации ограниченного доступа от ее утечки по техническим каналам;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утверждает в установленном законодательством порядке уставы учреждений здравоохранения и учреждений социальной сферы по согласованию с Департаментом государственного имущества и земельных отношений Ульяновской области;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представляет в Правительство Ульяновской области в установленном порядке предложения о создании, реорганизации и ликвидации учреждений здравоохранения и учреждений социальной сферы;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издает в пределах своей компетенции в соответствии с законодательством Российской Федерации и законодательством Ульяновской области приказы и распоряжения, подлежащие обязательному исполнению работниками Министерства, территориальных органов, учреждений здравоохранения и социальной сферы;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дает руководителям территориальных органов, учреждений здравоохранения и учреждений социальной сферы обязательные для исполнения указания и контролирует их исполнение;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lastRenderedPageBreak/>
        <w:t>представляет Министерство без доверенности в государственных и иных органах и организациях по вопросам, относящимся к установленной сфере деятельности Министерства;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организует выполнение мероприятий в рамках проведения антикоррупционной деятельности и несет ответственность за состояние данной работы;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осуществляет иные полномочия, предусмотренные законодательством Российской Федерации и законодательством Ульяновской области.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Для подготовки предложений по основным направлениям деятельности в Министерстве создаются коллегии, основной задачей которых является выработка решений по важнейшим вопросам, связанным с осуществлением функций государственного управления в области здравоохранения, семьи и социальной политики.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В состав коллегий входят Министр, его заместители, руководители структурных подразделений, территориальных органов, учреждений здравоохранения и учреждений социальной сферы, а также по согласованию представители других органов исполнительной власти, руководители организаций, ученые, специалисты и эксперты.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Состав коллегий утверждается Министром. Председателем коллегий является Министр.</w:t>
      </w:r>
    </w:p>
    <w:p w:rsidR="00470EA6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По результатам обсуждения вопросов на заседании коллегий принимаются решения. Решения коллегий оформляются протоколами.</w:t>
      </w:r>
    </w:p>
    <w:p w:rsidR="00293C1D" w:rsidRPr="00293C1D" w:rsidRDefault="00293C1D" w:rsidP="00470EA6">
      <w:pPr>
        <w:pStyle w:val="formattext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spacing w:val="2"/>
        </w:rPr>
      </w:pPr>
      <w:r w:rsidRPr="00293C1D">
        <w:rPr>
          <w:spacing w:val="2"/>
        </w:rPr>
        <w:t>В целях выполнения отдельных задач в Министерстве могут создаваться рабочие группы, комиссии и иные консультативно-совещательные органы.</w:t>
      </w:r>
    </w:p>
    <w:p w:rsidR="00FA4826" w:rsidRPr="00293C1D" w:rsidRDefault="00FA4826" w:rsidP="00470EA6">
      <w:pPr>
        <w:pStyle w:val="a9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4826" w:rsidRPr="00293C1D" w:rsidSect="00E90195">
      <w:headerReference w:type="default" r:id="rId46"/>
      <w:pgSz w:w="11906" w:h="16838"/>
      <w:pgMar w:top="899" w:right="850" w:bottom="53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A4" w:rsidRDefault="00186CA4" w:rsidP="00E90195">
      <w:pPr>
        <w:spacing w:after="0" w:line="240" w:lineRule="auto"/>
      </w:pPr>
      <w:r>
        <w:separator/>
      </w:r>
    </w:p>
  </w:endnote>
  <w:endnote w:type="continuationSeparator" w:id="1">
    <w:p w:rsidR="00186CA4" w:rsidRDefault="00186CA4" w:rsidP="00E9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A4" w:rsidRDefault="00186CA4" w:rsidP="00E90195">
      <w:pPr>
        <w:spacing w:after="0" w:line="240" w:lineRule="auto"/>
      </w:pPr>
      <w:r>
        <w:separator/>
      </w:r>
    </w:p>
  </w:footnote>
  <w:footnote w:type="continuationSeparator" w:id="1">
    <w:p w:rsidR="00186CA4" w:rsidRDefault="00186CA4" w:rsidP="00E9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31723"/>
    </w:sdtPr>
    <w:sdtContent>
      <w:p w:rsidR="00293C1D" w:rsidRDefault="00293C1D">
        <w:pPr>
          <w:pStyle w:val="a5"/>
          <w:jc w:val="center"/>
        </w:pPr>
        <w:fldSimple w:instr=" PAGE   \* MERGEFORMAT ">
          <w:r w:rsidR="00470EA6">
            <w:rPr>
              <w:noProof/>
            </w:rPr>
            <w:t>2</w:t>
          </w:r>
        </w:fldSimple>
      </w:p>
    </w:sdtContent>
  </w:sdt>
  <w:p w:rsidR="00293C1D" w:rsidRDefault="00293C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1D16"/>
    <w:multiLevelType w:val="hybridMultilevel"/>
    <w:tmpl w:val="CA84AD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68B"/>
    <w:rsid w:val="00052C5F"/>
    <w:rsid w:val="000A6B85"/>
    <w:rsid w:val="000F3037"/>
    <w:rsid w:val="001507C1"/>
    <w:rsid w:val="00186CA4"/>
    <w:rsid w:val="001A419B"/>
    <w:rsid w:val="001D5BA3"/>
    <w:rsid w:val="001E3429"/>
    <w:rsid w:val="001F5DA1"/>
    <w:rsid w:val="001F625A"/>
    <w:rsid w:val="0024004F"/>
    <w:rsid w:val="002528E3"/>
    <w:rsid w:val="00286209"/>
    <w:rsid w:val="00293C1D"/>
    <w:rsid w:val="002A048F"/>
    <w:rsid w:val="002D79C5"/>
    <w:rsid w:val="00364E97"/>
    <w:rsid w:val="00421CBD"/>
    <w:rsid w:val="0046267E"/>
    <w:rsid w:val="00470EA6"/>
    <w:rsid w:val="0049188B"/>
    <w:rsid w:val="004F2CEC"/>
    <w:rsid w:val="00505CDD"/>
    <w:rsid w:val="0052268B"/>
    <w:rsid w:val="00530DA7"/>
    <w:rsid w:val="005A08F6"/>
    <w:rsid w:val="00601297"/>
    <w:rsid w:val="00685ACA"/>
    <w:rsid w:val="006956D2"/>
    <w:rsid w:val="00695EAD"/>
    <w:rsid w:val="006E50CF"/>
    <w:rsid w:val="00725C6A"/>
    <w:rsid w:val="0079108A"/>
    <w:rsid w:val="007B3E52"/>
    <w:rsid w:val="007D545F"/>
    <w:rsid w:val="00903768"/>
    <w:rsid w:val="00952975"/>
    <w:rsid w:val="00955109"/>
    <w:rsid w:val="00994EB4"/>
    <w:rsid w:val="009C72FA"/>
    <w:rsid w:val="009D6FB9"/>
    <w:rsid w:val="009E1C12"/>
    <w:rsid w:val="00A1774A"/>
    <w:rsid w:val="00A53FA9"/>
    <w:rsid w:val="00A57E95"/>
    <w:rsid w:val="00B100F1"/>
    <w:rsid w:val="00B228F6"/>
    <w:rsid w:val="00BA332A"/>
    <w:rsid w:val="00C50A81"/>
    <w:rsid w:val="00C86228"/>
    <w:rsid w:val="00C95CD4"/>
    <w:rsid w:val="00CB0C21"/>
    <w:rsid w:val="00CE2807"/>
    <w:rsid w:val="00D27E0F"/>
    <w:rsid w:val="00D33000"/>
    <w:rsid w:val="00D9107C"/>
    <w:rsid w:val="00E76419"/>
    <w:rsid w:val="00E90195"/>
    <w:rsid w:val="00F625F2"/>
    <w:rsid w:val="00F646FF"/>
    <w:rsid w:val="00FA4826"/>
    <w:rsid w:val="00FC037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DD"/>
  </w:style>
  <w:style w:type="paragraph" w:styleId="1">
    <w:name w:val="heading 1"/>
    <w:basedOn w:val="a"/>
    <w:link w:val="10"/>
    <w:qFormat/>
    <w:rsid w:val="00522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C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rsid w:val="0052268B"/>
    <w:rPr>
      <w:rFonts w:cs="Times New Roman"/>
      <w:color w:val="006497"/>
      <w:u w:val="none"/>
      <w:effect w:val="none"/>
    </w:rPr>
  </w:style>
  <w:style w:type="paragraph" w:customStyle="1" w:styleId="ConsPlusNormal">
    <w:name w:val="ConsPlusNormal"/>
    <w:rsid w:val="00A17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C50A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0195"/>
  </w:style>
  <w:style w:type="paragraph" w:styleId="a7">
    <w:name w:val="footer"/>
    <w:basedOn w:val="a"/>
    <w:link w:val="a8"/>
    <w:uiPriority w:val="99"/>
    <w:semiHidden/>
    <w:unhideWhenUsed/>
    <w:rsid w:val="00E9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0195"/>
  </w:style>
  <w:style w:type="paragraph" w:styleId="a9">
    <w:name w:val="List Paragraph"/>
    <w:basedOn w:val="a"/>
    <w:uiPriority w:val="34"/>
    <w:qFormat/>
    <w:rsid w:val="00E901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FA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93C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29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3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197" TargetMode="External"/><Relationship Id="rId13" Type="http://schemas.openxmlformats.org/officeDocument/2006/relationships/hyperlink" Target="http://docs.cntd.ru/document/902312609" TargetMode="External"/><Relationship Id="rId18" Type="http://schemas.openxmlformats.org/officeDocument/2006/relationships/hyperlink" Target="http://docs.cntd.ru/document/499067367" TargetMode="External"/><Relationship Id="rId26" Type="http://schemas.openxmlformats.org/officeDocument/2006/relationships/hyperlink" Target="http://docs.cntd.ru/document/902077336" TargetMode="External"/><Relationship Id="rId39" Type="http://schemas.openxmlformats.org/officeDocument/2006/relationships/hyperlink" Target="http://docs.cntd.ru/document/902391634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914813" TargetMode="External"/><Relationship Id="rId34" Type="http://schemas.openxmlformats.org/officeDocument/2006/relationships/hyperlink" Target="http://docs.cntd.ru/document/902266362" TargetMode="External"/><Relationship Id="rId42" Type="http://schemas.openxmlformats.org/officeDocument/2006/relationships/hyperlink" Target="http://docs.cntd.ru/document/42031973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6396" TargetMode="External"/><Relationship Id="rId17" Type="http://schemas.openxmlformats.org/officeDocument/2006/relationships/hyperlink" Target="http://docs.cntd.ru/document/420387115" TargetMode="External"/><Relationship Id="rId25" Type="http://schemas.openxmlformats.org/officeDocument/2006/relationships/hyperlink" Target="http://docs.cntd.ru/document/901955407" TargetMode="External"/><Relationship Id="rId33" Type="http://schemas.openxmlformats.org/officeDocument/2006/relationships/hyperlink" Target="http://docs.cntd.ru/document/902254616" TargetMode="External"/><Relationship Id="rId38" Type="http://schemas.openxmlformats.org/officeDocument/2006/relationships/hyperlink" Target="http://docs.cntd.ru/document/902377506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38835" TargetMode="External"/><Relationship Id="rId20" Type="http://schemas.openxmlformats.org/officeDocument/2006/relationships/hyperlink" Target="http://docs.cntd.ru/document/9004648" TargetMode="External"/><Relationship Id="rId29" Type="http://schemas.openxmlformats.org/officeDocument/2006/relationships/hyperlink" Target="http://docs.cntd.ru/document/902193059" TargetMode="External"/><Relationship Id="rId41" Type="http://schemas.openxmlformats.org/officeDocument/2006/relationships/hyperlink" Target="http://docs.cntd.ru/document/4990057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12609" TargetMode="External"/><Relationship Id="rId24" Type="http://schemas.openxmlformats.org/officeDocument/2006/relationships/hyperlink" Target="http://docs.cntd.ru/document/901951022" TargetMode="External"/><Relationship Id="rId32" Type="http://schemas.openxmlformats.org/officeDocument/2006/relationships/hyperlink" Target="http://docs.cntd.ru/document/902254569" TargetMode="External"/><Relationship Id="rId37" Type="http://schemas.openxmlformats.org/officeDocument/2006/relationships/hyperlink" Target="http://docs.cntd.ru/document/902321644" TargetMode="External"/><Relationship Id="rId40" Type="http://schemas.openxmlformats.org/officeDocument/2006/relationships/hyperlink" Target="http://docs.cntd.ru/document/902391358" TargetMode="External"/><Relationship Id="rId45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47618" TargetMode="External"/><Relationship Id="rId23" Type="http://schemas.openxmlformats.org/officeDocument/2006/relationships/hyperlink" Target="http://docs.cntd.ru/document/901948289" TargetMode="External"/><Relationship Id="rId28" Type="http://schemas.openxmlformats.org/officeDocument/2006/relationships/hyperlink" Target="http://docs.cntd.ru/document/902193048" TargetMode="External"/><Relationship Id="rId36" Type="http://schemas.openxmlformats.org/officeDocument/2006/relationships/hyperlink" Target="http://docs.cntd.ru/document/902321170" TargetMode="Externa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hyperlink" Target="http://docs.cntd.ru/document/9004648" TargetMode="External"/><Relationship Id="rId31" Type="http://schemas.openxmlformats.org/officeDocument/2006/relationships/hyperlink" Target="http://docs.cntd.ru/document/902254555" TargetMode="External"/><Relationship Id="rId44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197" TargetMode="External"/><Relationship Id="rId14" Type="http://schemas.openxmlformats.org/officeDocument/2006/relationships/hyperlink" Target="http://docs.cntd.ru/document/918008034" TargetMode="External"/><Relationship Id="rId22" Type="http://schemas.openxmlformats.org/officeDocument/2006/relationships/hyperlink" Target="http://docs.cntd.ru/document/901944542" TargetMode="External"/><Relationship Id="rId27" Type="http://schemas.openxmlformats.org/officeDocument/2006/relationships/hyperlink" Target="http://docs.cntd.ru/document/902141887" TargetMode="External"/><Relationship Id="rId30" Type="http://schemas.openxmlformats.org/officeDocument/2006/relationships/hyperlink" Target="http://docs.cntd.ru/document/902193210" TargetMode="External"/><Relationship Id="rId35" Type="http://schemas.openxmlformats.org/officeDocument/2006/relationships/hyperlink" Target="http://docs.cntd.ru/document/902274774" TargetMode="External"/><Relationship Id="rId43" Type="http://schemas.openxmlformats.org/officeDocument/2006/relationships/hyperlink" Target="http://docs.cntd.ru/document/42032726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5212-C3A9-45AE-BC52-82F9DBD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9562</Words>
  <Characters>54504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Зуля</cp:lastModifiedBy>
  <cp:revision>3</cp:revision>
  <cp:lastPrinted>2016-07-01T09:12:00Z</cp:lastPrinted>
  <dcterms:created xsi:type="dcterms:W3CDTF">2017-07-10T07:24:00Z</dcterms:created>
  <dcterms:modified xsi:type="dcterms:W3CDTF">2017-07-10T08:11:00Z</dcterms:modified>
</cp:coreProperties>
</file>